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hint="default" w:ascii="仿宋" w:hAnsi="仿宋" w:eastAsia="仿宋" w:cs="仿宋"/>
          <w:sz w:val="24"/>
          <w:szCs w:val="24"/>
        </w:rPr>
      </w:pPr>
      <w:r>
        <w:rPr>
          <w:rFonts w:ascii="仿宋" w:hAnsi="仿宋" w:eastAsia="仿宋" w:cs="仿宋"/>
          <w:sz w:val="24"/>
          <w:szCs w:val="24"/>
        </w:rPr>
        <w:br w:type="textWrapping"/>
      </w:r>
    </w:p>
    <w:p>
      <w:pPr>
        <w:pStyle w:val="13"/>
        <w:spacing w:line="360" w:lineRule="auto"/>
        <w:jc w:val="center"/>
        <w:outlineLvl w:val="0"/>
        <w:rPr>
          <w:rFonts w:hint="default" w:ascii="仿宋" w:hAnsi="仿宋" w:eastAsia="仿宋" w:cs="仿宋"/>
          <w:sz w:val="24"/>
          <w:szCs w:val="24"/>
        </w:rPr>
      </w:pPr>
      <w:r>
        <w:rPr>
          <w:rFonts w:ascii="仿宋" w:hAnsi="仿宋" w:eastAsia="仿宋" w:cs="仿宋"/>
          <w:b/>
          <w:sz w:val="52"/>
          <w:szCs w:val="52"/>
          <w:lang w:eastAsia="zh-CN"/>
        </w:rPr>
        <w:t xml:space="preserve">比  选 </w:t>
      </w:r>
      <w:r>
        <w:rPr>
          <w:rFonts w:ascii="仿宋" w:hAnsi="仿宋" w:eastAsia="仿宋" w:cs="仿宋"/>
          <w:b/>
          <w:sz w:val="52"/>
          <w:szCs w:val="52"/>
        </w:rPr>
        <w:t xml:space="preserve"> 文 件</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b/>
          <w:sz w:val="36"/>
          <w:szCs w:val="36"/>
        </w:rPr>
        <w:t>（</w:t>
      </w:r>
      <w:r>
        <w:rPr>
          <w:rFonts w:ascii="仿宋" w:hAnsi="仿宋" w:eastAsia="仿宋" w:cs="仿宋"/>
          <w:b/>
          <w:sz w:val="36"/>
          <w:szCs w:val="36"/>
          <w:lang w:eastAsia="zh-CN"/>
        </w:rPr>
        <w:t>货物</w:t>
      </w:r>
      <w:r>
        <w:rPr>
          <w:rFonts w:ascii="仿宋" w:hAnsi="仿宋" w:eastAsia="仿宋" w:cs="仿宋"/>
          <w:b/>
          <w:sz w:val="36"/>
          <w:szCs w:val="36"/>
        </w:rPr>
        <w:t>类）</w:t>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r>
        <w:rPr>
          <w:rFonts w:ascii="仿宋" w:hAnsi="仿宋" w:eastAsia="仿宋" w:cs="仿宋"/>
          <w:sz w:val="24"/>
          <w:szCs w:val="24"/>
        </w:rPr>
        <w:br w:type="textWrapping"/>
      </w:r>
    </w:p>
    <w:p>
      <w:pPr>
        <w:pStyle w:val="13"/>
        <w:spacing w:line="360" w:lineRule="auto"/>
        <w:jc w:val="center"/>
        <w:rPr>
          <w:rFonts w:hint="default" w:ascii="仿宋" w:hAnsi="仿宋" w:eastAsia="仿宋" w:cs="仿宋"/>
          <w:b/>
          <w:sz w:val="30"/>
          <w:szCs w:val="30"/>
          <w:lang w:eastAsia="zh-CN"/>
        </w:rPr>
      </w:pPr>
      <w:r>
        <w:rPr>
          <w:rFonts w:ascii="仿宋" w:hAnsi="仿宋" w:eastAsia="仿宋" w:cs="仿宋"/>
          <w:b/>
          <w:sz w:val="30"/>
          <w:szCs w:val="30"/>
          <w:lang w:eastAsia="zh-CN"/>
        </w:rPr>
        <w:t xml:space="preserve">      比选项目</w:t>
      </w:r>
      <w:r>
        <w:rPr>
          <w:rFonts w:ascii="仿宋" w:hAnsi="仿宋" w:eastAsia="仿宋" w:cs="仿宋"/>
          <w:b/>
          <w:sz w:val="30"/>
          <w:szCs w:val="30"/>
        </w:rPr>
        <w:t>名称：</w:t>
      </w:r>
      <w:r>
        <w:rPr>
          <w:rFonts w:ascii="仿宋" w:hAnsi="仿宋" w:eastAsia="仿宋" w:cs="仿宋"/>
          <w:b/>
          <w:sz w:val="30"/>
          <w:szCs w:val="30"/>
          <w:lang w:eastAsia="zh-CN"/>
        </w:rPr>
        <w:t xml:space="preserve">宜宾市第二生活垃圾焚烧环保发电项（一 </w:t>
      </w:r>
    </w:p>
    <w:p>
      <w:pPr>
        <w:pStyle w:val="13"/>
        <w:spacing w:line="360" w:lineRule="auto"/>
        <w:jc w:val="center"/>
        <w:rPr>
          <w:rFonts w:hint="default" w:ascii="仿宋" w:hAnsi="仿宋" w:eastAsia="仿宋" w:cs="仿宋"/>
          <w:sz w:val="30"/>
          <w:szCs w:val="30"/>
          <w:lang w:eastAsia="zh-CN"/>
        </w:rPr>
      </w:pPr>
      <w:r>
        <w:rPr>
          <w:rFonts w:ascii="仿宋" w:hAnsi="仿宋" w:eastAsia="仿宋" w:cs="仿宋"/>
          <w:b/>
          <w:sz w:val="30"/>
          <w:szCs w:val="30"/>
          <w:lang w:eastAsia="zh-CN"/>
        </w:rPr>
        <w:t xml:space="preserve">      期）信息化建设采购项目</w:t>
      </w:r>
    </w:p>
    <w:p>
      <w:pPr>
        <w:pStyle w:val="13"/>
        <w:spacing w:line="360" w:lineRule="auto"/>
        <w:jc w:val="center"/>
        <w:rPr>
          <w:rFonts w:hint="default" w:ascii="仿宋" w:hAnsi="仿宋" w:eastAsia="仿宋" w:cs="仿宋"/>
          <w:sz w:val="30"/>
          <w:szCs w:val="30"/>
        </w:rPr>
      </w:pPr>
      <w:r>
        <w:rPr>
          <w:rFonts w:ascii="仿宋" w:hAnsi="仿宋" w:eastAsia="仿宋" w:cs="仿宋"/>
          <w:b/>
          <w:sz w:val="30"/>
          <w:szCs w:val="30"/>
          <w:lang w:eastAsia="zh-CN"/>
        </w:rPr>
        <w:t>比选项目</w:t>
      </w:r>
      <w:r>
        <w:rPr>
          <w:rFonts w:ascii="仿宋" w:hAnsi="仿宋" w:eastAsia="仿宋" w:cs="仿宋"/>
          <w:b/>
          <w:sz w:val="30"/>
          <w:szCs w:val="30"/>
        </w:rPr>
        <w:t>编号：</w:t>
      </w:r>
      <w:r>
        <w:rPr>
          <w:b/>
          <w:sz w:val="28"/>
          <w:lang w:eastAsia="zh-CN"/>
        </w:rPr>
        <w:t>XLNY</w:t>
      </w:r>
      <w:r>
        <w:rPr>
          <w:rFonts w:hint="default"/>
          <w:b/>
          <w:sz w:val="28"/>
          <w:lang w:eastAsia="zh-CN"/>
        </w:rPr>
        <w:t>-</w:t>
      </w:r>
      <w:r>
        <w:rPr>
          <w:b/>
          <w:sz w:val="28"/>
          <w:lang w:eastAsia="zh-CN"/>
        </w:rPr>
        <w:t>WZB</w:t>
      </w:r>
      <w:r>
        <w:rPr>
          <w:rFonts w:hint="default"/>
          <w:b/>
          <w:sz w:val="28"/>
          <w:lang w:eastAsia="zh-CN"/>
        </w:rPr>
        <w:t>X-2024-00</w:t>
      </w:r>
      <w:r>
        <w:rPr>
          <w:b/>
          <w:sz w:val="28"/>
          <w:lang w:eastAsia="zh-CN"/>
        </w:rPr>
        <w:t>1</w:t>
      </w:r>
      <w:r>
        <w:rPr>
          <w:rFonts w:ascii="仿宋" w:hAnsi="仿宋" w:eastAsia="仿宋" w:cs="仿宋"/>
          <w:sz w:val="30"/>
          <w:szCs w:val="30"/>
        </w:rPr>
        <w:br w:type="textWrapping"/>
      </w:r>
      <w:r>
        <w:rPr>
          <w:rFonts w:ascii="仿宋" w:hAnsi="仿宋" w:eastAsia="仿宋" w:cs="仿宋"/>
          <w:sz w:val="30"/>
          <w:szCs w:val="30"/>
        </w:rPr>
        <w:br w:type="textWrapping"/>
      </w:r>
      <w:r>
        <w:rPr>
          <w:rFonts w:ascii="仿宋" w:hAnsi="仿宋" w:eastAsia="仿宋" w:cs="仿宋"/>
          <w:sz w:val="30"/>
          <w:szCs w:val="30"/>
        </w:rPr>
        <w:br w:type="textWrapping"/>
      </w:r>
    </w:p>
    <w:p>
      <w:pPr>
        <w:pStyle w:val="13"/>
        <w:jc w:val="center"/>
        <w:outlineLvl w:val="2"/>
        <w:rPr>
          <w:rFonts w:hint="default" w:ascii="仿宋" w:hAnsi="仿宋" w:eastAsia="仿宋" w:cs="仿宋"/>
          <w:b/>
          <w:sz w:val="30"/>
          <w:szCs w:val="30"/>
        </w:rPr>
      </w:pPr>
      <w:r>
        <w:rPr>
          <w:b/>
          <w:sz w:val="28"/>
          <w:lang w:eastAsia="zh-CN"/>
        </w:rPr>
        <w:t>宜宾市新绿能源有限责任公司</w:t>
      </w:r>
      <w:r>
        <w:rPr>
          <w:b/>
          <w:sz w:val="28"/>
        </w:rPr>
        <w:t>编制</w:t>
      </w:r>
    </w:p>
    <w:p>
      <w:pPr>
        <w:pStyle w:val="13"/>
        <w:spacing w:line="360" w:lineRule="auto"/>
        <w:jc w:val="center"/>
        <w:rPr>
          <w:rFonts w:hint="default" w:ascii="仿宋" w:hAnsi="仿宋" w:eastAsia="仿宋" w:cs="仿宋"/>
          <w:sz w:val="30"/>
          <w:szCs w:val="30"/>
        </w:rPr>
      </w:pPr>
      <w:r>
        <w:rPr>
          <w:rFonts w:ascii="仿宋" w:hAnsi="仿宋" w:eastAsia="仿宋" w:cs="仿宋"/>
          <w:b/>
          <w:sz w:val="30"/>
          <w:szCs w:val="30"/>
        </w:rPr>
        <w:t>202</w:t>
      </w:r>
      <w:r>
        <w:rPr>
          <w:rFonts w:ascii="仿宋" w:hAnsi="仿宋" w:eastAsia="仿宋" w:cs="仿宋"/>
          <w:b/>
          <w:sz w:val="30"/>
          <w:szCs w:val="30"/>
          <w:lang w:eastAsia="zh-CN"/>
        </w:rPr>
        <w:t>4</w:t>
      </w:r>
      <w:r>
        <w:rPr>
          <w:rFonts w:ascii="仿宋" w:hAnsi="仿宋" w:eastAsia="仿宋" w:cs="仿宋"/>
          <w:b/>
          <w:sz w:val="30"/>
          <w:szCs w:val="30"/>
        </w:rPr>
        <w:t>年</w:t>
      </w:r>
      <w:r>
        <w:rPr>
          <w:rFonts w:hint="eastAsia" w:ascii="仿宋" w:hAnsi="仿宋" w:eastAsia="仿宋" w:cs="仿宋"/>
          <w:b/>
          <w:sz w:val="30"/>
          <w:szCs w:val="30"/>
          <w:lang w:val="en-US" w:eastAsia="zh-CN"/>
        </w:rPr>
        <w:t>6</w:t>
      </w:r>
      <w:r>
        <w:rPr>
          <w:rFonts w:ascii="仿宋" w:hAnsi="仿宋" w:eastAsia="仿宋" w:cs="仿宋"/>
          <w:b/>
          <w:sz w:val="30"/>
          <w:szCs w:val="30"/>
        </w:rPr>
        <w:t>月</w:t>
      </w:r>
      <w:r>
        <w:rPr>
          <w:rFonts w:ascii="仿宋" w:hAnsi="仿宋" w:eastAsia="仿宋" w:cs="仿宋"/>
          <w:b/>
          <w:sz w:val="30"/>
          <w:szCs w:val="30"/>
          <w:lang w:eastAsia="zh-CN"/>
        </w:rPr>
        <w:t xml:space="preserve"> </w:t>
      </w:r>
      <w:r>
        <w:rPr>
          <w:rFonts w:hint="eastAsia" w:ascii="仿宋" w:hAnsi="仿宋" w:eastAsia="仿宋" w:cs="仿宋"/>
          <w:b/>
          <w:sz w:val="30"/>
          <w:szCs w:val="30"/>
          <w:lang w:val="en-US" w:eastAsia="zh-CN"/>
        </w:rPr>
        <w:t>4</w:t>
      </w:r>
      <w:bookmarkStart w:id="0" w:name="_GoBack"/>
      <w:bookmarkEnd w:id="0"/>
      <w:r>
        <w:rPr>
          <w:rFonts w:ascii="仿宋" w:hAnsi="仿宋" w:eastAsia="仿宋" w:cs="仿宋"/>
          <w:b/>
          <w:sz w:val="30"/>
          <w:szCs w:val="30"/>
        </w:rPr>
        <w:t>日</w:t>
      </w:r>
    </w:p>
    <w:p>
      <w:pPr>
        <w:pStyle w:val="13"/>
        <w:spacing w:line="360" w:lineRule="auto"/>
        <w:rPr>
          <w:rFonts w:hint="default" w:ascii="仿宋" w:hAnsi="仿宋" w:eastAsia="仿宋" w:cs="仿宋"/>
          <w:sz w:val="24"/>
          <w:szCs w:val="24"/>
        </w:rPr>
      </w:pPr>
    </w:p>
    <w:p>
      <w:pPr>
        <w:pStyle w:val="13"/>
        <w:spacing w:line="360" w:lineRule="auto"/>
        <w:rPr>
          <w:rFonts w:hint="default" w:ascii="仿宋" w:hAnsi="仿宋" w:eastAsia="仿宋" w:cs="仿宋"/>
          <w:sz w:val="24"/>
          <w:szCs w:val="24"/>
        </w:rPr>
      </w:pPr>
      <w:r>
        <w:rPr>
          <w:rFonts w:ascii="仿宋" w:hAnsi="仿宋" w:eastAsia="仿宋" w:cs="仿宋"/>
          <w:sz w:val="24"/>
          <w:szCs w:val="24"/>
        </w:rPr>
        <w:t xml:space="preserve"> </w:t>
      </w:r>
    </w:p>
    <w:p>
      <w:pPr>
        <w:pStyle w:val="13"/>
        <w:spacing w:line="360" w:lineRule="auto"/>
        <w:jc w:val="center"/>
        <w:outlineLvl w:val="1"/>
        <w:rPr>
          <w:rFonts w:hint="default" w:ascii="仿宋" w:hAnsi="仿宋" w:eastAsia="仿宋" w:cs="仿宋"/>
          <w:b/>
          <w:sz w:val="32"/>
          <w:szCs w:val="32"/>
        </w:rPr>
        <w:sectPr>
          <w:pgSz w:w="11906" w:h="16838"/>
          <w:pgMar w:top="1440" w:right="1800" w:bottom="1440" w:left="1800" w:header="851" w:footer="992" w:gutter="0"/>
          <w:cols w:space="425" w:num="1"/>
          <w:docGrid w:type="lines" w:linePitch="312" w:charSpace="0"/>
        </w:sectPr>
      </w:pPr>
    </w:p>
    <w:p>
      <w:pPr>
        <w:pStyle w:val="13"/>
        <w:tabs>
          <w:tab w:val="left" w:pos="340"/>
          <w:tab w:val="center" w:pos="4153"/>
        </w:tabs>
        <w:spacing w:line="360" w:lineRule="auto"/>
        <w:outlineLvl w:val="1"/>
        <w:rPr>
          <w:rFonts w:hint="default" w:ascii="仿宋" w:hAnsi="仿宋" w:eastAsia="仿宋" w:cs="仿宋"/>
          <w:sz w:val="32"/>
          <w:szCs w:val="32"/>
        </w:rPr>
      </w:pPr>
      <w:r>
        <w:rPr>
          <w:rFonts w:hint="default" w:ascii="仿宋" w:hAnsi="仿宋" w:eastAsia="仿宋" w:cs="仿宋"/>
          <w:b/>
          <w:sz w:val="32"/>
          <w:szCs w:val="32"/>
        </w:rPr>
        <w:tab/>
      </w:r>
      <w:r>
        <w:rPr>
          <w:rFonts w:ascii="仿宋" w:hAnsi="仿宋" w:eastAsia="仿宋" w:cs="仿宋"/>
          <w:b/>
          <w:sz w:val="32"/>
          <w:szCs w:val="32"/>
        </w:rPr>
        <w:t xml:space="preserve">第一章 </w:t>
      </w:r>
      <w:r>
        <w:rPr>
          <w:rFonts w:ascii="仿宋" w:hAnsi="仿宋" w:eastAsia="仿宋" w:cs="仿宋"/>
          <w:b/>
          <w:sz w:val="32"/>
          <w:szCs w:val="32"/>
          <w:lang w:eastAsia="zh-CN"/>
        </w:rPr>
        <w:t>参选</w:t>
      </w:r>
      <w:r>
        <w:rPr>
          <w:rFonts w:ascii="仿宋" w:hAnsi="仿宋" w:eastAsia="仿宋" w:cs="仿宋"/>
          <w:b/>
          <w:sz w:val="32"/>
          <w:szCs w:val="32"/>
        </w:rPr>
        <w:t>邀请</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宜宾市新绿能源有限责任公司</w:t>
      </w:r>
      <w:r>
        <w:rPr>
          <w:rFonts w:ascii="仿宋" w:hAnsi="仿宋" w:eastAsia="仿宋" w:cs="仿宋"/>
          <w:sz w:val="24"/>
          <w:szCs w:val="24"/>
        </w:rPr>
        <w:t>，拟对</w:t>
      </w:r>
      <w:r>
        <w:rPr>
          <w:rFonts w:ascii="仿宋" w:hAnsi="仿宋" w:eastAsia="仿宋" w:cs="仿宋"/>
          <w:sz w:val="24"/>
          <w:szCs w:val="24"/>
          <w:lang w:eastAsia="zh-CN"/>
        </w:rPr>
        <w:t>宜宾市第二生活垃圾焚烧环保发电项（一期）信息化建设采购项目</w:t>
      </w:r>
      <w:r>
        <w:rPr>
          <w:rFonts w:ascii="仿宋" w:hAnsi="仿宋" w:eastAsia="仿宋" w:cs="仿宋"/>
          <w:sz w:val="24"/>
          <w:szCs w:val="24"/>
        </w:rPr>
        <w:t>进行</w:t>
      </w:r>
      <w:r>
        <w:rPr>
          <w:rFonts w:ascii="仿宋" w:hAnsi="仿宋" w:eastAsia="仿宋" w:cs="仿宋"/>
          <w:sz w:val="24"/>
          <w:szCs w:val="24"/>
          <w:lang w:eastAsia="zh-CN"/>
        </w:rPr>
        <w:t>公开比选</w:t>
      </w:r>
      <w:r>
        <w:rPr>
          <w:rFonts w:ascii="仿宋" w:hAnsi="仿宋" w:eastAsia="仿宋" w:cs="仿宋"/>
          <w:sz w:val="24"/>
          <w:szCs w:val="24"/>
        </w:rPr>
        <w:t>，兹邀请符合本次</w:t>
      </w:r>
      <w:r>
        <w:rPr>
          <w:rFonts w:ascii="仿宋" w:hAnsi="仿宋" w:eastAsia="仿宋" w:cs="仿宋"/>
          <w:sz w:val="24"/>
          <w:szCs w:val="24"/>
          <w:lang w:eastAsia="zh-CN"/>
        </w:rPr>
        <w:t>比选要求</w:t>
      </w:r>
      <w:r>
        <w:rPr>
          <w:rFonts w:ascii="仿宋" w:hAnsi="仿宋" w:eastAsia="仿宋" w:cs="仿宋"/>
          <w:sz w:val="24"/>
          <w:szCs w:val="24"/>
        </w:rPr>
        <w:t>的供应商参加</w:t>
      </w:r>
      <w:r>
        <w:rPr>
          <w:rFonts w:ascii="仿宋" w:hAnsi="仿宋" w:eastAsia="仿宋" w:cs="仿宋"/>
          <w:sz w:val="24"/>
          <w:szCs w:val="24"/>
          <w:lang w:eastAsia="zh-CN"/>
        </w:rPr>
        <w:t>参选</w:t>
      </w:r>
      <w:r>
        <w:rPr>
          <w:rFonts w:ascii="仿宋" w:hAnsi="仿宋" w:eastAsia="仿宋" w:cs="仿宋"/>
          <w:sz w:val="24"/>
          <w:szCs w:val="24"/>
        </w:rPr>
        <w:t>。</w:t>
      </w:r>
    </w:p>
    <w:p>
      <w:pPr>
        <w:pStyle w:val="13"/>
        <w:spacing w:line="360" w:lineRule="auto"/>
        <w:ind w:firstLine="482" w:firstLineChars="200"/>
        <w:outlineLvl w:val="2"/>
        <w:rPr>
          <w:rFonts w:hint="default" w:ascii="仿宋" w:hAnsi="仿宋" w:eastAsia="仿宋" w:cs="仿宋"/>
          <w:sz w:val="24"/>
          <w:szCs w:val="24"/>
          <w:lang w:eastAsia="zh-CN"/>
        </w:rPr>
      </w:pPr>
      <w:r>
        <w:rPr>
          <w:rFonts w:ascii="仿宋" w:hAnsi="仿宋" w:eastAsia="仿宋" w:cs="仿宋"/>
          <w:b/>
          <w:sz w:val="24"/>
          <w:szCs w:val="24"/>
        </w:rPr>
        <w:t>一、</w:t>
      </w:r>
      <w:r>
        <w:rPr>
          <w:rFonts w:ascii="仿宋" w:hAnsi="仿宋" w:eastAsia="仿宋" w:cs="仿宋"/>
          <w:b/>
          <w:sz w:val="24"/>
          <w:szCs w:val="24"/>
          <w:lang w:eastAsia="zh-CN"/>
        </w:rPr>
        <w:t>比选项目</w:t>
      </w:r>
      <w:r>
        <w:rPr>
          <w:rFonts w:ascii="仿宋" w:hAnsi="仿宋" w:eastAsia="仿宋" w:cs="仿宋"/>
          <w:b/>
          <w:sz w:val="24"/>
          <w:szCs w:val="24"/>
        </w:rPr>
        <w:t>编号：</w:t>
      </w:r>
      <w:r>
        <w:rPr>
          <w:rFonts w:ascii="仿宋" w:hAnsi="仿宋" w:eastAsia="仿宋" w:cs="仿宋"/>
          <w:sz w:val="24"/>
          <w:szCs w:val="24"/>
          <w:lang w:eastAsia="zh-CN"/>
        </w:rPr>
        <w:t>XLNY-WZBX-2024-001</w:t>
      </w:r>
    </w:p>
    <w:p>
      <w:pPr>
        <w:pStyle w:val="13"/>
        <w:spacing w:line="360" w:lineRule="auto"/>
        <w:ind w:firstLine="482" w:firstLineChars="200"/>
        <w:outlineLvl w:val="2"/>
        <w:rPr>
          <w:rFonts w:hint="default" w:ascii="仿宋" w:hAnsi="仿宋" w:eastAsia="仿宋" w:cs="仿宋"/>
          <w:sz w:val="24"/>
          <w:szCs w:val="24"/>
          <w:lang w:eastAsia="zh-CN"/>
        </w:rPr>
      </w:pPr>
      <w:r>
        <w:rPr>
          <w:rFonts w:ascii="仿宋" w:hAnsi="仿宋" w:eastAsia="仿宋" w:cs="仿宋"/>
          <w:b/>
          <w:sz w:val="24"/>
          <w:szCs w:val="24"/>
        </w:rPr>
        <w:t>二、</w:t>
      </w:r>
      <w:r>
        <w:rPr>
          <w:rFonts w:ascii="仿宋" w:hAnsi="仿宋" w:eastAsia="仿宋" w:cs="仿宋"/>
          <w:b/>
          <w:sz w:val="24"/>
          <w:szCs w:val="24"/>
          <w:lang w:eastAsia="zh-CN"/>
        </w:rPr>
        <w:t>比选项目</w:t>
      </w:r>
      <w:r>
        <w:rPr>
          <w:rFonts w:ascii="仿宋" w:hAnsi="仿宋" w:eastAsia="仿宋" w:cs="仿宋"/>
          <w:b/>
          <w:sz w:val="24"/>
          <w:szCs w:val="24"/>
        </w:rPr>
        <w:t>名称：</w:t>
      </w:r>
      <w:r>
        <w:rPr>
          <w:rFonts w:ascii="仿宋" w:hAnsi="仿宋" w:eastAsia="仿宋" w:cs="仿宋"/>
          <w:b/>
          <w:sz w:val="24"/>
          <w:szCs w:val="24"/>
          <w:lang w:eastAsia="zh-CN"/>
        </w:rPr>
        <w:t>宜宾市第二生活垃圾焚烧环保发电项（一期）信息化建设采购项目</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三、</w:t>
      </w:r>
      <w:r>
        <w:rPr>
          <w:rFonts w:ascii="仿宋" w:hAnsi="仿宋" w:eastAsia="仿宋" w:cs="仿宋"/>
          <w:b/>
          <w:sz w:val="24"/>
          <w:szCs w:val="24"/>
          <w:lang w:eastAsia="zh-CN"/>
        </w:rPr>
        <w:t>比选</w:t>
      </w:r>
      <w:r>
        <w:rPr>
          <w:rFonts w:ascii="仿宋" w:hAnsi="仿宋" w:eastAsia="仿宋" w:cs="仿宋"/>
          <w:b/>
          <w:sz w:val="24"/>
          <w:szCs w:val="24"/>
        </w:rPr>
        <w:t>项目简介</w:t>
      </w:r>
    </w:p>
    <w:p>
      <w:pPr>
        <w:pStyle w:val="13"/>
        <w:spacing w:line="360" w:lineRule="auto"/>
        <w:ind w:firstLine="480" w:firstLineChars="200"/>
        <w:outlineLvl w:val="2"/>
        <w:rPr>
          <w:rFonts w:hint="default" w:ascii="仿宋" w:hAnsi="仿宋" w:eastAsia="仿宋" w:cs="仿宋"/>
          <w:bCs/>
          <w:sz w:val="24"/>
          <w:szCs w:val="24"/>
          <w:lang w:eastAsia="zh-CN"/>
        </w:rPr>
      </w:pPr>
      <w:r>
        <w:rPr>
          <w:rFonts w:ascii="仿宋" w:hAnsi="仿宋" w:eastAsia="仿宋" w:cs="仿宋"/>
          <w:bCs/>
          <w:sz w:val="24"/>
          <w:szCs w:val="24"/>
          <w:lang w:eastAsia="zh-CN"/>
        </w:rPr>
        <w:t>本项目共1个包，为宜宾市第二生活垃圾焚烧环保发电项（一期）信息化建设采购项目。主要包括但不限于宜宾市第二生活垃圾焚烧环保发电项（一期）接待大厅及大会议室区域LED显示屏、音响、会议系统等方案设计、设备供应、运输、安装等工作，包含但不限于服务内容的方案设计、管线预留预埋、设备材料运输、安装、调试、验收、售后服务等内容。具体详见附件。</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四、供应商参加本次</w:t>
      </w:r>
      <w:r>
        <w:rPr>
          <w:rFonts w:ascii="仿宋" w:hAnsi="仿宋" w:eastAsia="仿宋" w:cs="仿宋"/>
          <w:b/>
          <w:sz w:val="24"/>
          <w:szCs w:val="24"/>
          <w:lang w:eastAsia="zh-CN"/>
        </w:rPr>
        <w:t>比选活动</w:t>
      </w:r>
      <w:r>
        <w:rPr>
          <w:rFonts w:ascii="仿宋" w:hAnsi="仿宋" w:eastAsia="仿宋" w:cs="仿宋"/>
          <w:b/>
          <w:sz w:val="24"/>
          <w:szCs w:val="24"/>
        </w:rPr>
        <w:t>应具备的条件</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（一）具有独立承担民事责任的能力；</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二</w:t>
      </w:r>
      <w:r>
        <w:rPr>
          <w:rFonts w:ascii="仿宋" w:hAnsi="仿宋" w:eastAsia="仿宋" w:cs="仿宋"/>
          <w:sz w:val="24"/>
          <w:szCs w:val="24"/>
        </w:rPr>
        <w:t>）具有良好的商业信誉和健全的财务会计制度；</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三</w:t>
      </w:r>
      <w:r>
        <w:rPr>
          <w:rFonts w:ascii="仿宋" w:hAnsi="仿宋" w:eastAsia="仿宋" w:cs="仿宋"/>
          <w:sz w:val="24"/>
          <w:szCs w:val="24"/>
        </w:rPr>
        <w:t>）具有履行合同所必需的设备和专业技术能力；</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四</w:t>
      </w:r>
      <w:r>
        <w:rPr>
          <w:rFonts w:ascii="仿宋" w:hAnsi="仿宋" w:eastAsia="仿宋" w:cs="仿宋"/>
          <w:sz w:val="24"/>
          <w:szCs w:val="24"/>
        </w:rPr>
        <w:t>）有依法缴纳税收和社会保障资金的良好记录；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五</w:t>
      </w:r>
      <w:r>
        <w:rPr>
          <w:rFonts w:ascii="仿宋" w:hAnsi="仿宋" w:eastAsia="仿宋" w:cs="仿宋"/>
          <w:sz w:val="24"/>
          <w:szCs w:val="24"/>
        </w:rPr>
        <w:t>）参加</w:t>
      </w:r>
      <w:r>
        <w:rPr>
          <w:rFonts w:ascii="仿宋" w:hAnsi="仿宋" w:eastAsia="仿宋" w:cs="仿宋"/>
          <w:sz w:val="24"/>
          <w:szCs w:val="24"/>
          <w:lang w:eastAsia="zh-CN"/>
        </w:rPr>
        <w:t>本次比选活动</w:t>
      </w:r>
      <w:r>
        <w:rPr>
          <w:rFonts w:ascii="仿宋" w:hAnsi="仿宋" w:eastAsia="仿宋" w:cs="仿宋"/>
          <w:sz w:val="24"/>
          <w:szCs w:val="24"/>
        </w:rPr>
        <w:t>前三年内，在经营活动中没有重大违法记录；</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rPr>
        <w:t>（</w:t>
      </w:r>
      <w:r>
        <w:rPr>
          <w:rFonts w:ascii="仿宋" w:hAnsi="仿宋" w:eastAsia="仿宋" w:cs="仿宋"/>
          <w:sz w:val="24"/>
          <w:szCs w:val="24"/>
          <w:lang w:eastAsia="zh-CN"/>
        </w:rPr>
        <w:t>六</w:t>
      </w:r>
      <w:r>
        <w:rPr>
          <w:rFonts w:ascii="仿宋" w:hAnsi="仿宋" w:eastAsia="仿宋" w:cs="仿宋"/>
          <w:sz w:val="24"/>
          <w:szCs w:val="24"/>
        </w:rPr>
        <w:t>）法律、行政法规规定的其他条件</w:t>
      </w:r>
      <w:r>
        <w:rPr>
          <w:rFonts w:ascii="仿宋" w:hAnsi="仿宋" w:eastAsia="仿宋" w:cs="仿宋"/>
          <w:sz w:val="24"/>
          <w:szCs w:val="24"/>
          <w:lang w:eastAsia="zh-CN"/>
        </w:rPr>
        <w:t>；</w:t>
      </w:r>
    </w:p>
    <w:p>
      <w:pPr>
        <w:pStyle w:val="13"/>
        <w:spacing w:line="360" w:lineRule="auto"/>
        <w:ind w:firstLine="480" w:firstLineChars="200"/>
        <w:rPr>
          <w:rFonts w:hint="default" w:ascii="仿宋" w:hAnsi="仿宋" w:eastAsia="仿宋" w:cs="仿宋"/>
          <w:b/>
          <w:bCs/>
          <w:sz w:val="24"/>
          <w:szCs w:val="24"/>
        </w:rPr>
      </w:pPr>
      <w:r>
        <w:rPr>
          <w:rFonts w:ascii="仿宋" w:hAnsi="仿宋" w:eastAsia="仿宋" w:cs="仿宋"/>
          <w:sz w:val="24"/>
          <w:szCs w:val="24"/>
        </w:rPr>
        <w:t>（</w:t>
      </w:r>
      <w:r>
        <w:rPr>
          <w:rFonts w:ascii="仿宋" w:hAnsi="仿宋" w:eastAsia="仿宋" w:cs="仿宋"/>
          <w:sz w:val="24"/>
          <w:szCs w:val="24"/>
          <w:lang w:eastAsia="zh-CN"/>
        </w:rPr>
        <w:t>七</w:t>
      </w:r>
      <w:r>
        <w:rPr>
          <w:rFonts w:ascii="仿宋" w:hAnsi="仿宋" w:eastAsia="仿宋" w:cs="仿宋"/>
          <w:sz w:val="24"/>
          <w:szCs w:val="24"/>
        </w:rPr>
        <w:t>）本项目的特定资格要求：报价人须为</w:t>
      </w:r>
      <w:r>
        <w:rPr>
          <w:rFonts w:ascii="仿宋" w:hAnsi="仿宋" w:eastAsia="仿宋" w:cs="仿宋"/>
          <w:sz w:val="24"/>
          <w:szCs w:val="24"/>
          <w:lang w:eastAsia="zh-CN"/>
        </w:rPr>
        <w:t>注册地或经营地在</w:t>
      </w:r>
      <w:r>
        <w:rPr>
          <w:rFonts w:ascii="仿宋" w:hAnsi="仿宋" w:eastAsia="仿宋" w:cs="仿宋"/>
          <w:sz w:val="24"/>
          <w:szCs w:val="24"/>
        </w:rPr>
        <w:t>中国境内制造商（生产厂家）或授权经销商，且具备提供本项目所述货物及服务的能力。</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lang w:eastAsia="zh-CN"/>
        </w:rPr>
        <w:t>五</w:t>
      </w:r>
      <w:r>
        <w:rPr>
          <w:rFonts w:ascii="仿宋" w:hAnsi="仿宋" w:eastAsia="仿宋" w:cs="仿宋"/>
          <w:b/>
          <w:sz w:val="24"/>
          <w:szCs w:val="24"/>
        </w:rPr>
        <w:t>、</w:t>
      </w:r>
      <w:r>
        <w:rPr>
          <w:rFonts w:ascii="仿宋" w:hAnsi="仿宋" w:eastAsia="仿宋" w:cs="仿宋"/>
          <w:b/>
          <w:sz w:val="24"/>
          <w:szCs w:val="24"/>
          <w:lang w:eastAsia="zh-CN"/>
        </w:rPr>
        <w:t>比选文件</w:t>
      </w:r>
      <w:r>
        <w:rPr>
          <w:rFonts w:ascii="仿宋" w:hAnsi="仿宋" w:eastAsia="仿宋" w:cs="仿宋"/>
          <w:b/>
          <w:sz w:val="24"/>
          <w:szCs w:val="24"/>
        </w:rPr>
        <w:t>获取时间、方式及地址</w:t>
      </w:r>
    </w:p>
    <w:p>
      <w:pPr>
        <w:pStyle w:val="13"/>
        <w:spacing w:line="360" w:lineRule="auto"/>
        <w:ind w:firstLine="482" w:firstLineChars="200"/>
        <w:outlineLvl w:val="2"/>
        <w:rPr>
          <w:rFonts w:hint="default" w:ascii="仿宋" w:hAnsi="仿宋" w:eastAsia="仿宋" w:cs="仿宋"/>
          <w:b/>
          <w:sz w:val="24"/>
          <w:szCs w:val="24"/>
          <w:lang w:eastAsia="zh-CN"/>
        </w:rPr>
      </w:pPr>
      <w:r>
        <w:rPr>
          <w:rFonts w:ascii="仿宋" w:hAnsi="仿宋" w:eastAsia="仿宋" w:cs="仿宋"/>
          <w:b/>
          <w:sz w:val="24"/>
          <w:szCs w:val="24"/>
          <w:lang w:eastAsia="zh-CN"/>
        </w:rPr>
        <w:t>（一）比选文件获取时间：详见比选公告</w:t>
      </w:r>
    </w:p>
    <w:p>
      <w:pPr>
        <w:pStyle w:val="13"/>
        <w:spacing w:line="360" w:lineRule="auto"/>
        <w:ind w:firstLine="480" w:firstLineChars="200"/>
        <w:outlineLvl w:val="2"/>
        <w:rPr>
          <w:rFonts w:hint="default" w:ascii="仿宋" w:hAnsi="仿宋" w:eastAsia="仿宋" w:cs="仿宋"/>
          <w:b/>
          <w:sz w:val="24"/>
          <w:szCs w:val="24"/>
          <w:lang w:eastAsia="zh-CN"/>
        </w:rPr>
      </w:pPr>
      <w:r>
        <w:rPr>
          <w:rFonts w:ascii="仿宋" w:hAnsi="仿宋" w:eastAsia="仿宋" w:cs="仿宋"/>
          <w:bCs/>
          <w:sz w:val="24"/>
          <w:szCs w:val="24"/>
          <w:lang w:eastAsia="zh-CN"/>
        </w:rPr>
        <w:t>（二）参选人应登录宜宾市国有企业数字化招采平台（https://yibin.tfygcgfw.com/）报名，点击报名且在线上完成比选文件下载的视为报名成功，逾期报名不予受理。报名成功且按规定时间缴纳参选保证金（或提供参选保函）的，才具有本项目参选人资格。</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lang w:eastAsia="zh-CN"/>
        </w:rPr>
        <w:t>六</w:t>
      </w:r>
      <w:r>
        <w:rPr>
          <w:rFonts w:ascii="仿宋" w:hAnsi="仿宋" w:eastAsia="仿宋" w:cs="仿宋"/>
          <w:b/>
          <w:sz w:val="24"/>
          <w:szCs w:val="24"/>
        </w:rPr>
        <w:t>、</w:t>
      </w:r>
      <w:r>
        <w:rPr>
          <w:rFonts w:ascii="仿宋" w:hAnsi="仿宋" w:eastAsia="仿宋" w:cs="仿宋"/>
          <w:b/>
          <w:sz w:val="24"/>
          <w:szCs w:val="24"/>
          <w:lang w:eastAsia="zh-CN"/>
        </w:rPr>
        <w:t>参选文件</w:t>
      </w:r>
      <w:r>
        <w:rPr>
          <w:rFonts w:ascii="仿宋" w:hAnsi="仿宋" w:eastAsia="仿宋" w:cs="仿宋"/>
          <w:b/>
          <w:sz w:val="24"/>
          <w:szCs w:val="24"/>
        </w:rPr>
        <w:t>提交截止时间及</w:t>
      </w:r>
      <w:r>
        <w:rPr>
          <w:rFonts w:ascii="仿宋" w:hAnsi="仿宋" w:eastAsia="仿宋" w:cs="仿宋"/>
          <w:b/>
          <w:sz w:val="24"/>
          <w:szCs w:val="24"/>
          <w:lang w:eastAsia="zh-CN"/>
        </w:rPr>
        <w:t>开选时间</w:t>
      </w:r>
      <w:r>
        <w:rPr>
          <w:rFonts w:ascii="仿宋" w:hAnsi="仿宋" w:eastAsia="仿宋" w:cs="仿宋"/>
          <w:b/>
          <w:sz w:val="24"/>
          <w:szCs w:val="24"/>
        </w:rPr>
        <w:t>、地点、方式</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rPr>
        <w:t>（一）</w:t>
      </w:r>
      <w:r>
        <w:rPr>
          <w:rFonts w:ascii="仿宋" w:hAnsi="仿宋" w:eastAsia="仿宋" w:cs="仿宋"/>
          <w:sz w:val="24"/>
          <w:szCs w:val="24"/>
          <w:lang w:eastAsia="zh-CN"/>
        </w:rPr>
        <w:t>参选文件</w:t>
      </w:r>
      <w:r>
        <w:rPr>
          <w:rFonts w:ascii="仿宋" w:hAnsi="仿宋" w:eastAsia="仿宋" w:cs="仿宋"/>
          <w:sz w:val="24"/>
          <w:szCs w:val="24"/>
        </w:rPr>
        <w:t>提交截止时间及</w:t>
      </w:r>
      <w:r>
        <w:rPr>
          <w:rFonts w:ascii="仿宋" w:hAnsi="仿宋" w:eastAsia="仿宋" w:cs="仿宋"/>
          <w:sz w:val="24"/>
          <w:szCs w:val="24"/>
          <w:lang w:eastAsia="zh-CN"/>
        </w:rPr>
        <w:t>开选时间</w:t>
      </w:r>
      <w:r>
        <w:rPr>
          <w:rFonts w:ascii="仿宋" w:hAnsi="仿宋" w:eastAsia="仿宋" w:cs="仿宋"/>
          <w:sz w:val="24"/>
          <w:szCs w:val="24"/>
        </w:rPr>
        <w:t>：详见</w:t>
      </w:r>
      <w:r>
        <w:rPr>
          <w:rFonts w:ascii="仿宋" w:hAnsi="仿宋" w:eastAsia="仿宋" w:cs="仿宋"/>
          <w:sz w:val="24"/>
          <w:szCs w:val="24"/>
          <w:lang w:eastAsia="zh-CN"/>
        </w:rPr>
        <w:t>比选公告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参选文件</w:t>
      </w:r>
      <w:r>
        <w:rPr>
          <w:rFonts w:ascii="仿宋" w:hAnsi="仿宋" w:eastAsia="仿宋" w:cs="仿宋"/>
          <w:sz w:val="24"/>
          <w:szCs w:val="24"/>
        </w:rPr>
        <w:t>提交方式、地点：供应商应当在</w:t>
      </w:r>
      <w:r>
        <w:rPr>
          <w:rFonts w:ascii="仿宋" w:hAnsi="仿宋" w:eastAsia="仿宋" w:cs="仿宋"/>
          <w:sz w:val="24"/>
          <w:szCs w:val="24"/>
          <w:lang w:eastAsia="zh-CN"/>
        </w:rPr>
        <w:t>参选文件</w:t>
      </w:r>
      <w:r>
        <w:rPr>
          <w:rFonts w:ascii="仿宋" w:hAnsi="仿宋" w:eastAsia="仿宋" w:cs="仿宋"/>
          <w:sz w:val="24"/>
          <w:szCs w:val="24"/>
        </w:rPr>
        <w:t>提交截止时间前，</w:t>
      </w:r>
      <w:r>
        <w:rPr>
          <w:rFonts w:ascii="仿宋" w:hAnsi="仿宋" w:eastAsia="仿宋" w:cs="仿宋"/>
          <w:sz w:val="24"/>
          <w:szCs w:val="24"/>
          <w:lang w:eastAsia="zh-CN"/>
        </w:rPr>
        <w:t>线下递交至</w:t>
      </w:r>
      <w:r>
        <w:rPr>
          <w:rFonts w:ascii="仿宋" w:hAnsi="仿宋" w:eastAsia="仿宋" w:cs="仿宋"/>
          <w:sz w:val="24"/>
          <w:szCs w:val="24"/>
        </w:rPr>
        <w:t>四川省宜宾市</w:t>
      </w:r>
      <w:r>
        <w:rPr>
          <w:rFonts w:ascii="仿宋" w:hAnsi="仿宋" w:eastAsia="仿宋" w:cs="仿宋"/>
          <w:sz w:val="24"/>
          <w:szCs w:val="24"/>
          <w:lang w:eastAsia="zh-CN"/>
        </w:rPr>
        <w:t>金沙江大道绿地中心9楼会议室（四川九河环保集团公司）</w:t>
      </w:r>
      <w:r>
        <w:rPr>
          <w:rFonts w:ascii="仿宋" w:hAnsi="仿宋" w:eastAsia="仿宋" w:cs="仿宋"/>
          <w:sz w:val="24"/>
          <w:szCs w:val="24"/>
        </w:rPr>
        <w:t>。</w:t>
      </w:r>
    </w:p>
    <w:p>
      <w:pPr>
        <w:pStyle w:val="13"/>
        <w:spacing w:line="360" w:lineRule="auto"/>
        <w:ind w:firstLine="482" w:firstLineChars="200"/>
        <w:outlineLvl w:val="2"/>
        <w:rPr>
          <w:rFonts w:hint="default" w:ascii="仿宋" w:hAnsi="仿宋" w:eastAsia="仿宋" w:cs="仿宋"/>
          <w:b/>
          <w:sz w:val="24"/>
          <w:szCs w:val="24"/>
          <w:lang w:eastAsia="zh-CN"/>
        </w:rPr>
      </w:pPr>
      <w:r>
        <w:rPr>
          <w:rFonts w:ascii="仿宋" w:hAnsi="仿宋" w:eastAsia="仿宋" w:cs="仿宋"/>
          <w:b/>
          <w:sz w:val="24"/>
          <w:szCs w:val="24"/>
          <w:lang w:eastAsia="zh-CN"/>
        </w:rPr>
        <w:t>七</w:t>
      </w:r>
      <w:r>
        <w:rPr>
          <w:rFonts w:ascii="仿宋" w:hAnsi="仿宋" w:eastAsia="仿宋" w:cs="仿宋"/>
          <w:b/>
          <w:sz w:val="24"/>
          <w:szCs w:val="24"/>
        </w:rPr>
        <w:t>、</w:t>
      </w:r>
      <w:r>
        <w:rPr>
          <w:rFonts w:ascii="仿宋" w:hAnsi="仿宋" w:eastAsia="仿宋" w:cs="仿宋"/>
          <w:b/>
          <w:sz w:val="24"/>
          <w:szCs w:val="24"/>
          <w:lang w:eastAsia="zh-CN"/>
        </w:rPr>
        <w:t>比选信息发布平台</w:t>
      </w:r>
    </w:p>
    <w:p>
      <w:pPr>
        <w:pStyle w:val="13"/>
        <w:spacing w:line="360" w:lineRule="auto"/>
        <w:ind w:firstLine="480" w:firstLineChars="200"/>
        <w:outlineLvl w:val="2"/>
        <w:rPr>
          <w:rFonts w:hint="default" w:ascii="仿宋" w:hAnsi="仿宋" w:eastAsia="仿宋" w:cs="仿宋"/>
          <w:sz w:val="24"/>
          <w:szCs w:val="24"/>
          <w:lang w:eastAsia="zh-CN"/>
        </w:rPr>
      </w:pPr>
      <w:r>
        <w:rPr>
          <w:rFonts w:ascii="仿宋" w:hAnsi="仿宋" w:eastAsia="仿宋" w:cs="仿宋"/>
          <w:bCs/>
          <w:sz w:val="24"/>
          <w:szCs w:val="24"/>
          <w:lang w:eastAsia="zh-CN"/>
        </w:rPr>
        <w:t>通过宜宾市国有企业数字化招采平台（https://yibin.tfygcgfw.com/）、四川九河电力股份有限公司官网（http://www.scjhdl.com/）公开</w:t>
      </w:r>
      <w:r>
        <w:rPr>
          <w:rFonts w:ascii="仿宋" w:hAnsi="仿宋" w:eastAsia="仿宋" w:cs="仿宋"/>
          <w:bCs/>
          <w:sz w:val="24"/>
          <w:szCs w:val="24"/>
        </w:rPr>
        <w:t>发布</w:t>
      </w:r>
      <w:r>
        <w:rPr>
          <w:rFonts w:ascii="仿宋" w:hAnsi="仿宋" w:eastAsia="仿宋" w:cs="仿宋"/>
          <w:bCs/>
          <w:sz w:val="24"/>
          <w:szCs w:val="24"/>
          <w:lang w:eastAsia="zh-CN"/>
        </w:rPr>
        <w:t>。</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lang w:eastAsia="zh-CN"/>
        </w:rPr>
        <w:t>八</w:t>
      </w:r>
      <w:r>
        <w:rPr>
          <w:rFonts w:ascii="仿宋" w:hAnsi="仿宋" w:eastAsia="仿宋" w:cs="仿宋"/>
          <w:b/>
          <w:sz w:val="24"/>
          <w:szCs w:val="24"/>
        </w:rPr>
        <w:t>、联系方式</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比选人</w:t>
      </w:r>
      <w:r>
        <w:rPr>
          <w:rFonts w:ascii="仿宋" w:hAnsi="仿宋" w:eastAsia="仿宋" w:cs="仿宋"/>
          <w:sz w:val="24"/>
          <w:szCs w:val="24"/>
        </w:rPr>
        <w:t>：</w:t>
      </w:r>
      <w:r>
        <w:rPr>
          <w:rFonts w:ascii="仿宋" w:hAnsi="仿宋" w:eastAsia="仿宋" w:cs="仿宋"/>
          <w:sz w:val="24"/>
          <w:szCs w:val="24"/>
          <w:lang w:eastAsia="zh-CN"/>
        </w:rPr>
        <w:t>宜宾市新绿能源有限责任公司</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地址：</w:t>
      </w:r>
      <w:r>
        <w:rPr>
          <w:rFonts w:ascii="仿宋" w:hAnsi="仿宋" w:eastAsia="仿宋" w:cs="仿宋"/>
          <w:sz w:val="24"/>
          <w:szCs w:val="24"/>
          <w:lang w:eastAsia="zh-CN"/>
        </w:rPr>
        <w:t xml:space="preserve">四川省宜宾市兴文县古宋镇金山大道1号附11号 </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邮编：</w:t>
      </w:r>
      <w:r>
        <w:rPr>
          <w:rFonts w:ascii="仿宋" w:hAnsi="仿宋" w:eastAsia="仿宋" w:cs="仿宋"/>
          <w:sz w:val="24"/>
          <w:szCs w:val="24"/>
          <w:lang w:eastAsia="zh-CN"/>
        </w:rPr>
        <w:t>644499</w:t>
      </w:r>
    </w:p>
    <w:p>
      <w:pPr>
        <w:pStyle w:val="13"/>
        <w:spacing w:line="360" w:lineRule="auto"/>
        <w:ind w:firstLine="480" w:firstLineChars="200"/>
        <w:rPr>
          <w:rFonts w:ascii="仿宋" w:hAnsi="仿宋" w:eastAsia="仿宋" w:cs="仿宋"/>
          <w:sz w:val="24"/>
          <w:szCs w:val="24"/>
          <w:lang w:eastAsia="zh-CN"/>
        </w:rPr>
      </w:pPr>
      <w:r>
        <w:rPr>
          <w:rFonts w:ascii="仿宋" w:hAnsi="仿宋" w:eastAsia="仿宋" w:cs="仿宋"/>
          <w:sz w:val="24"/>
          <w:szCs w:val="24"/>
        </w:rPr>
        <w:t>联系人：</w:t>
      </w:r>
      <w:r>
        <w:rPr>
          <w:rFonts w:ascii="仿宋" w:hAnsi="仿宋" w:eastAsia="仿宋" w:cs="仿宋"/>
          <w:sz w:val="24"/>
          <w:szCs w:val="24"/>
          <w:lang w:eastAsia="zh-CN"/>
        </w:rPr>
        <w:t>胡</w:t>
      </w:r>
      <w:r>
        <w:rPr>
          <w:rFonts w:ascii="仿宋" w:hAnsi="仿宋" w:eastAsia="仿宋" w:cs="仿宋"/>
          <w:sz w:val="24"/>
          <w:szCs w:val="24"/>
        </w:rPr>
        <w:t>先生</w:t>
      </w:r>
    </w:p>
    <w:p>
      <w:pPr>
        <w:spacing w:line="360" w:lineRule="auto"/>
        <w:jc w:val="center"/>
        <w:outlineLvl w:val="1"/>
        <w:rPr>
          <w:rFonts w:ascii="仿宋" w:hAnsi="仿宋" w:eastAsia="仿宋" w:cs="仿宋"/>
          <w:b/>
          <w:sz w:val="32"/>
          <w:szCs w:val="32"/>
        </w:rPr>
      </w:pPr>
      <w:r>
        <w:rPr>
          <w:rFonts w:hint="eastAsia" w:ascii="仿宋" w:hAnsi="仿宋" w:eastAsia="仿宋" w:cs="仿宋"/>
          <w:b/>
          <w:sz w:val="32"/>
          <w:szCs w:val="32"/>
        </w:rPr>
        <w:br w:type="page"/>
      </w:r>
    </w:p>
    <w:p>
      <w:pPr>
        <w:pStyle w:val="13"/>
        <w:spacing w:line="360" w:lineRule="auto"/>
        <w:jc w:val="center"/>
        <w:outlineLvl w:val="1"/>
        <w:rPr>
          <w:rFonts w:hint="default" w:ascii="仿宋" w:hAnsi="仿宋" w:eastAsia="仿宋" w:cs="仿宋"/>
          <w:sz w:val="32"/>
          <w:szCs w:val="32"/>
        </w:rPr>
      </w:pPr>
      <w:r>
        <w:rPr>
          <w:rFonts w:ascii="仿宋" w:hAnsi="仿宋" w:eastAsia="仿宋" w:cs="仿宋"/>
          <w:b/>
          <w:sz w:val="32"/>
          <w:szCs w:val="32"/>
        </w:rPr>
        <w:t xml:space="preserve">第二章 </w:t>
      </w:r>
      <w:r>
        <w:rPr>
          <w:rFonts w:ascii="仿宋" w:hAnsi="仿宋" w:eastAsia="仿宋" w:cs="仿宋"/>
          <w:b/>
          <w:sz w:val="32"/>
          <w:szCs w:val="32"/>
          <w:lang w:eastAsia="zh-CN"/>
        </w:rPr>
        <w:t>参选人</w:t>
      </w:r>
      <w:r>
        <w:rPr>
          <w:rFonts w:ascii="仿宋" w:hAnsi="仿宋" w:eastAsia="仿宋" w:cs="仿宋"/>
          <w:b/>
          <w:sz w:val="32"/>
          <w:szCs w:val="32"/>
        </w:rPr>
        <w:t>须知</w:t>
      </w:r>
    </w:p>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2.1</w:t>
      </w:r>
      <w:r>
        <w:rPr>
          <w:rFonts w:ascii="仿宋" w:hAnsi="仿宋" w:eastAsia="仿宋" w:cs="仿宋"/>
          <w:b/>
          <w:sz w:val="24"/>
          <w:szCs w:val="24"/>
          <w:lang w:eastAsia="zh-CN"/>
        </w:rPr>
        <w:t>参选人</w:t>
      </w:r>
      <w:r>
        <w:rPr>
          <w:rFonts w:ascii="仿宋" w:hAnsi="仿宋" w:eastAsia="仿宋" w:cs="仿宋"/>
          <w:b/>
          <w:sz w:val="24"/>
          <w:szCs w:val="24"/>
        </w:rPr>
        <w:t>须知前附表</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2667"/>
        <w:gridCol w:w="51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jc w:val="center"/>
        </w:trPr>
        <w:tc>
          <w:tcPr>
            <w:tcW w:w="430" w:type="pct"/>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序号</w:t>
            </w:r>
          </w:p>
        </w:tc>
        <w:tc>
          <w:tcPr>
            <w:tcW w:w="1565" w:type="pct"/>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应知事项</w:t>
            </w:r>
          </w:p>
        </w:tc>
        <w:tc>
          <w:tcPr>
            <w:tcW w:w="3004" w:type="pct"/>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1</w:t>
            </w:r>
          </w:p>
        </w:tc>
        <w:tc>
          <w:tcPr>
            <w:tcW w:w="1565" w:type="pct"/>
            <w:vAlign w:val="center"/>
          </w:tcPr>
          <w:p>
            <w:pPr>
              <w:pStyle w:val="13"/>
              <w:spacing w:line="360" w:lineRule="auto"/>
              <w:jc w:val="center"/>
              <w:rPr>
                <w:rFonts w:hint="default" w:ascii="仿宋" w:hAnsi="仿宋" w:eastAsia="仿宋" w:cs="仿宋"/>
              </w:rPr>
            </w:pPr>
            <w:r>
              <w:rPr>
                <w:rFonts w:ascii="仿宋" w:hAnsi="仿宋" w:eastAsia="仿宋" w:cs="仿宋"/>
                <w:sz w:val="24"/>
                <w:szCs w:val="24"/>
              </w:rPr>
              <w:t>采购预算（实质性要求）</w:t>
            </w:r>
          </w:p>
        </w:tc>
        <w:tc>
          <w:tcPr>
            <w:tcW w:w="3004" w:type="pct"/>
            <w:vAlign w:val="center"/>
          </w:tcPr>
          <w:p>
            <w:pPr>
              <w:pStyle w:val="13"/>
              <w:spacing w:line="360" w:lineRule="auto"/>
              <w:jc w:val="both"/>
              <w:rPr>
                <w:rFonts w:hint="default" w:ascii="仿宋" w:hAnsi="仿宋" w:eastAsia="仿宋" w:cs="仿宋"/>
              </w:rPr>
            </w:pPr>
            <w:r>
              <w:rPr>
                <w:rFonts w:ascii="仿宋" w:hAnsi="仿宋" w:eastAsia="仿宋" w:cs="仿宋"/>
                <w:sz w:val="24"/>
                <w:szCs w:val="24"/>
              </w:rPr>
              <w:t>本项目采购预算金额如下：</w:t>
            </w:r>
          </w:p>
          <w:p>
            <w:pPr>
              <w:pStyle w:val="13"/>
              <w:spacing w:line="360" w:lineRule="auto"/>
              <w:jc w:val="both"/>
              <w:rPr>
                <w:rFonts w:hint="default" w:ascii="仿宋" w:hAnsi="仿宋" w:eastAsia="仿宋" w:cs="仿宋"/>
              </w:rPr>
            </w:pPr>
            <w:r>
              <w:rPr>
                <w:rFonts w:ascii="仿宋" w:hAnsi="仿宋" w:eastAsia="仿宋" w:cs="仿宋"/>
                <w:sz w:val="24"/>
                <w:szCs w:val="24"/>
                <w:lang w:eastAsia="zh-CN"/>
              </w:rPr>
              <w:t>¥42.4万元（大写：肆拾贰万肆仟元整）</w:t>
            </w:r>
            <w:r>
              <w:rPr>
                <w:rFonts w:ascii="宋体" w:hAnsi="宋体" w:eastAsia="宋体" w:cs="宋体"/>
                <w:color w:val="000000"/>
                <w:sz w:val="24"/>
                <w:szCs w:val="24"/>
                <w:lang w:eastAsia="zh-CN" w:bidi="ar"/>
              </w:rPr>
              <w:t>，</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参选报价</w:t>
            </w:r>
            <w:r>
              <w:rPr>
                <w:rFonts w:ascii="仿宋" w:hAnsi="仿宋" w:eastAsia="仿宋" w:cs="仿宋"/>
                <w:sz w:val="24"/>
                <w:szCs w:val="24"/>
              </w:rPr>
              <w:t>高于采购预算的，其</w:t>
            </w:r>
            <w:r>
              <w:rPr>
                <w:rFonts w:ascii="仿宋" w:hAnsi="仿宋" w:eastAsia="仿宋" w:cs="仿宋"/>
                <w:sz w:val="24"/>
                <w:szCs w:val="24"/>
                <w:lang w:eastAsia="zh-CN"/>
              </w:rPr>
              <w:t>参选文件</w:t>
            </w:r>
            <w:r>
              <w:rPr>
                <w:rFonts w:ascii="仿宋" w:hAnsi="仿宋" w:eastAsia="仿宋" w:cs="仿宋"/>
                <w:sz w:val="24"/>
                <w:szCs w:val="24"/>
              </w:rPr>
              <w:t>将按无效处理。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2</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最高限价（实质性要求）</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详见第三章。</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参选报价</w:t>
            </w:r>
            <w:r>
              <w:rPr>
                <w:rFonts w:ascii="仿宋" w:hAnsi="仿宋" w:eastAsia="仿宋" w:cs="仿宋"/>
                <w:sz w:val="24"/>
                <w:szCs w:val="24"/>
              </w:rPr>
              <w:t>高于最高限价的，其</w:t>
            </w:r>
            <w:r>
              <w:rPr>
                <w:rFonts w:ascii="仿宋" w:hAnsi="仿宋" w:eastAsia="仿宋" w:cs="仿宋"/>
                <w:sz w:val="24"/>
                <w:szCs w:val="24"/>
                <w:lang w:eastAsia="zh-CN"/>
              </w:rPr>
              <w:t>参选文件</w:t>
            </w:r>
            <w:r>
              <w:rPr>
                <w:rFonts w:ascii="仿宋" w:hAnsi="仿宋" w:eastAsia="仿宋" w:cs="仿宋"/>
                <w:sz w:val="24"/>
                <w:szCs w:val="24"/>
              </w:rPr>
              <w:t>将按无效处理。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4" w:hRule="atLeast"/>
          <w:jc w:val="center"/>
        </w:trPr>
        <w:tc>
          <w:tcPr>
            <w:tcW w:w="430"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3</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方法</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综合评分法（详见第五章）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jc w:val="center"/>
        </w:trPr>
        <w:tc>
          <w:tcPr>
            <w:tcW w:w="430"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4</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是否接受联合体</w:t>
            </w:r>
          </w:p>
        </w:tc>
        <w:tc>
          <w:tcPr>
            <w:tcW w:w="3004" w:type="pct"/>
            <w:vAlign w:val="center"/>
          </w:tcPr>
          <w:p>
            <w:pPr>
              <w:pStyle w:val="13"/>
              <w:spacing w:line="360" w:lineRule="auto"/>
              <w:jc w:val="both"/>
              <w:rPr>
                <w:rFonts w:hint="default" w:ascii="仿宋" w:hAnsi="仿宋" w:eastAsia="仿宋" w:cs="仿宋"/>
                <w:sz w:val="24"/>
                <w:szCs w:val="24"/>
                <w:lang w:eastAsia="zh-CN"/>
              </w:rPr>
            </w:pPr>
            <w:r>
              <w:rPr>
                <w:rFonts w:ascii="仿宋" w:hAnsi="仿宋" w:eastAsia="仿宋" w:cs="仿宋"/>
                <w:b/>
                <w:bCs/>
                <w:sz w:val="24"/>
                <w:szCs w:val="24"/>
              </w:rPr>
              <w:t>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5</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不正当竞争预防措施（实质性要求）</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在</w:t>
            </w:r>
            <w:r>
              <w:rPr>
                <w:rFonts w:ascii="仿宋" w:hAnsi="仿宋" w:eastAsia="仿宋" w:cs="仿宋"/>
                <w:sz w:val="24"/>
                <w:szCs w:val="24"/>
                <w:lang w:eastAsia="zh-CN"/>
              </w:rPr>
              <w:t>评审</w:t>
            </w:r>
            <w:r>
              <w:rPr>
                <w:rFonts w:ascii="仿宋" w:hAnsi="仿宋" w:eastAsia="仿宋" w:cs="仿宋"/>
                <w:sz w:val="24"/>
                <w:szCs w:val="24"/>
              </w:rPr>
              <w:t>过程中，</w:t>
            </w:r>
            <w:r>
              <w:rPr>
                <w:rFonts w:ascii="仿宋" w:hAnsi="仿宋" w:eastAsia="仿宋" w:cs="仿宋"/>
                <w:sz w:val="24"/>
                <w:szCs w:val="24"/>
                <w:lang w:eastAsia="zh-CN"/>
              </w:rPr>
              <w:t>评审</w:t>
            </w:r>
            <w:r>
              <w:rPr>
                <w:rFonts w:ascii="仿宋" w:hAnsi="仿宋" w:eastAsia="仿宋" w:cs="仿宋"/>
                <w:sz w:val="24"/>
                <w:szCs w:val="24"/>
              </w:rPr>
              <w:t>委员会认为</w:t>
            </w:r>
            <w:r>
              <w:rPr>
                <w:rFonts w:ascii="仿宋" w:hAnsi="仿宋" w:eastAsia="仿宋" w:cs="仿宋"/>
                <w:sz w:val="24"/>
                <w:szCs w:val="24"/>
                <w:lang w:eastAsia="zh-CN"/>
              </w:rPr>
              <w:t>参选人参选报价</w:t>
            </w:r>
            <w:r>
              <w:rPr>
                <w:rFonts w:ascii="仿宋" w:hAnsi="仿宋" w:eastAsia="仿宋" w:cs="仿宋"/>
                <w:sz w:val="24"/>
                <w:szCs w:val="24"/>
              </w:rPr>
              <w:t>明显低于其他通过符合性审查</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参选报价(低于最高限价的80%或低于有效报价均价的85%)</w:t>
            </w:r>
            <w:r>
              <w:rPr>
                <w:rFonts w:ascii="仿宋" w:hAnsi="仿宋" w:eastAsia="仿宋" w:cs="仿宋"/>
                <w:sz w:val="24"/>
                <w:szCs w:val="24"/>
              </w:rPr>
              <w:t>，有可能影响产品质量或者不能诚信履约的，</w:t>
            </w:r>
            <w:r>
              <w:rPr>
                <w:rFonts w:ascii="仿宋" w:hAnsi="仿宋" w:eastAsia="仿宋" w:cs="仿宋"/>
                <w:sz w:val="24"/>
                <w:szCs w:val="24"/>
                <w:lang w:eastAsia="zh-CN"/>
              </w:rPr>
              <w:t>评审</w:t>
            </w:r>
            <w:r>
              <w:rPr>
                <w:rFonts w:ascii="仿宋" w:hAnsi="仿宋" w:eastAsia="仿宋" w:cs="仿宋"/>
                <w:sz w:val="24"/>
                <w:szCs w:val="24"/>
              </w:rPr>
              <w:t>委员会应当要求其在合理的时间内进行书面说明，必要时提交相关证明材料。</w:t>
            </w:r>
            <w:r>
              <w:rPr>
                <w:rFonts w:ascii="仿宋" w:hAnsi="仿宋" w:eastAsia="仿宋" w:cs="仿宋"/>
                <w:sz w:val="24"/>
                <w:szCs w:val="24"/>
                <w:lang w:eastAsia="zh-CN"/>
              </w:rPr>
              <w:t>参选人</w:t>
            </w:r>
            <w:r>
              <w:rPr>
                <w:rFonts w:ascii="仿宋" w:hAnsi="仿宋" w:eastAsia="仿宋" w:cs="仿宋"/>
                <w:sz w:val="24"/>
                <w:szCs w:val="24"/>
              </w:rPr>
              <w:t>提交的书面说明，应当加盖</w:t>
            </w:r>
            <w:r>
              <w:rPr>
                <w:rFonts w:ascii="仿宋" w:hAnsi="仿宋" w:eastAsia="仿宋" w:cs="仿宋"/>
                <w:sz w:val="24"/>
                <w:szCs w:val="24"/>
                <w:lang w:eastAsia="zh-CN"/>
              </w:rPr>
              <w:t>参选人</w:t>
            </w:r>
            <w:r>
              <w:rPr>
                <w:rFonts w:ascii="仿宋" w:hAnsi="仿宋" w:eastAsia="仿宋" w:cs="仿宋"/>
                <w:sz w:val="24"/>
                <w:szCs w:val="24"/>
              </w:rPr>
              <w:t>公章，在</w:t>
            </w:r>
            <w:r>
              <w:rPr>
                <w:rFonts w:ascii="仿宋" w:hAnsi="仿宋" w:eastAsia="仿宋" w:cs="仿宋"/>
                <w:sz w:val="24"/>
                <w:szCs w:val="24"/>
                <w:lang w:eastAsia="zh-CN"/>
              </w:rPr>
              <w:t>评审</w:t>
            </w:r>
            <w:r>
              <w:rPr>
                <w:rFonts w:ascii="仿宋" w:hAnsi="仿宋" w:eastAsia="仿宋" w:cs="仿宋"/>
                <w:sz w:val="24"/>
                <w:szCs w:val="24"/>
              </w:rPr>
              <w:t>委员会要求的时间内提交，否则视为不能证明其</w:t>
            </w:r>
            <w:r>
              <w:rPr>
                <w:rFonts w:ascii="仿宋" w:hAnsi="仿宋" w:eastAsia="仿宋" w:cs="仿宋"/>
                <w:sz w:val="24"/>
                <w:szCs w:val="24"/>
                <w:lang w:eastAsia="zh-CN"/>
              </w:rPr>
              <w:t>参选报价</w:t>
            </w:r>
            <w:r>
              <w:rPr>
                <w:rFonts w:ascii="仿宋" w:hAnsi="仿宋" w:eastAsia="仿宋" w:cs="仿宋"/>
                <w:sz w:val="24"/>
                <w:szCs w:val="24"/>
              </w:rPr>
              <w:t>合理性。</w:t>
            </w:r>
            <w:r>
              <w:rPr>
                <w:rFonts w:ascii="仿宋" w:hAnsi="仿宋" w:eastAsia="仿宋" w:cs="仿宋"/>
                <w:sz w:val="24"/>
                <w:szCs w:val="24"/>
                <w:lang w:eastAsia="zh-CN"/>
              </w:rPr>
              <w:t>参选人</w:t>
            </w:r>
            <w:r>
              <w:rPr>
                <w:rFonts w:ascii="仿宋" w:hAnsi="仿宋" w:eastAsia="仿宋" w:cs="仿宋"/>
                <w:sz w:val="24"/>
                <w:szCs w:val="24"/>
              </w:rPr>
              <w:t>不能证明其</w:t>
            </w:r>
            <w:r>
              <w:rPr>
                <w:rFonts w:ascii="仿宋" w:hAnsi="仿宋" w:eastAsia="仿宋" w:cs="仿宋"/>
                <w:sz w:val="24"/>
                <w:szCs w:val="24"/>
                <w:lang w:eastAsia="zh-CN"/>
              </w:rPr>
              <w:t>参选报价</w:t>
            </w:r>
            <w:r>
              <w:rPr>
                <w:rFonts w:ascii="仿宋" w:hAnsi="仿宋" w:eastAsia="仿宋" w:cs="仿宋"/>
                <w:sz w:val="24"/>
                <w:szCs w:val="24"/>
              </w:rPr>
              <w:t>合理性的，</w:t>
            </w:r>
            <w:r>
              <w:rPr>
                <w:rFonts w:ascii="仿宋" w:hAnsi="仿宋" w:eastAsia="仿宋" w:cs="仿宋"/>
                <w:sz w:val="24"/>
                <w:szCs w:val="24"/>
                <w:lang w:eastAsia="zh-CN"/>
              </w:rPr>
              <w:t>评审</w:t>
            </w:r>
            <w:r>
              <w:rPr>
                <w:rFonts w:ascii="仿宋" w:hAnsi="仿宋" w:eastAsia="仿宋" w:cs="仿宋"/>
                <w:sz w:val="24"/>
                <w:szCs w:val="24"/>
              </w:rPr>
              <w:t>委员会应当将其</w:t>
            </w:r>
            <w:r>
              <w:rPr>
                <w:rFonts w:ascii="仿宋" w:hAnsi="仿宋" w:eastAsia="仿宋" w:cs="仿宋"/>
                <w:sz w:val="24"/>
                <w:szCs w:val="24"/>
                <w:lang w:eastAsia="zh-CN"/>
              </w:rPr>
              <w:t>参选文件</w:t>
            </w:r>
            <w:r>
              <w:rPr>
                <w:rFonts w:ascii="仿宋" w:hAnsi="仿宋" w:eastAsia="仿宋" w:cs="仿宋"/>
                <w:sz w:val="24"/>
                <w:szCs w:val="24"/>
              </w:rPr>
              <w:t>作为无效</w:t>
            </w:r>
            <w:r>
              <w:rPr>
                <w:rFonts w:ascii="仿宋" w:hAnsi="仿宋" w:eastAsia="仿宋" w:cs="仿宋"/>
                <w:sz w:val="24"/>
                <w:szCs w:val="24"/>
                <w:lang w:eastAsia="zh-CN"/>
              </w:rPr>
              <w:t>参选</w:t>
            </w:r>
            <w:r>
              <w:rPr>
                <w:rFonts w:ascii="仿宋" w:hAnsi="仿宋" w:eastAsia="仿宋" w:cs="仿宋"/>
                <w:sz w:val="24"/>
                <w:szCs w:val="24"/>
              </w:rPr>
              <w:t>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 w:hRule="atLeast"/>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6</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保证金</w:t>
            </w:r>
          </w:p>
        </w:tc>
        <w:tc>
          <w:tcPr>
            <w:tcW w:w="3004" w:type="pct"/>
            <w:vAlign w:val="center"/>
          </w:tcPr>
          <w:p>
            <w:pPr>
              <w:pStyle w:val="13"/>
              <w:spacing w:line="360" w:lineRule="auto"/>
              <w:rPr>
                <w:rFonts w:hint="default" w:ascii="仿宋" w:hAnsi="仿宋" w:eastAsia="仿宋" w:cs="仿宋"/>
                <w:sz w:val="24"/>
                <w:szCs w:val="24"/>
              </w:rPr>
            </w:pPr>
            <w:r>
              <w:rPr>
                <w:rFonts w:ascii="仿宋" w:hAnsi="仿宋" w:eastAsia="仿宋" w:cs="仿宋"/>
                <w:sz w:val="24"/>
                <w:szCs w:val="24"/>
              </w:rPr>
              <w:t>本项目参选保证金金额</w:t>
            </w:r>
            <w:r>
              <w:rPr>
                <w:rFonts w:ascii="宋体" w:hAnsi="宋体" w:eastAsia="宋体" w:cs="宋体"/>
                <w:sz w:val="24"/>
                <w:szCs w:val="24"/>
                <w:lang w:eastAsia="zh-CN" w:bidi="ar"/>
              </w:rPr>
              <w:t>¥</w:t>
            </w:r>
            <w:r>
              <w:rPr>
                <w:rFonts w:ascii="仿宋" w:hAnsi="仿宋" w:eastAsia="仿宋" w:cs="仿宋"/>
                <w:sz w:val="24"/>
                <w:szCs w:val="24"/>
                <w:lang w:eastAsia="zh-CN"/>
              </w:rPr>
              <w:t>4000</w:t>
            </w:r>
            <w:r>
              <w:rPr>
                <w:rFonts w:hint="default" w:ascii="仿宋" w:hAnsi="仿宋" w:eastAsia="仿宋" w:cs="仿宋"/>
                <w:sz w:val="24"/>
                <w:szCs w:val="24"/>
              </w:rPr>
              <w:t>.00元</w:t>
            </w:r>
            <w:r>
              <w:rPr>
                <w:rFonts w:ascii="仿宋" w:hAnsi="仿宋" w:eastAsia="仿宋" w:cs="仿宋"/>
                <w:sz w:val="24"/>
                <w:szCs w:val="24"/>
              </w:rPr>
              <w:t>，缴纳截止时间：</w:t>
            </w:r>
            <w:r>
              <w:rPr>
                <w:rFonts w:ascii="仿宋" w:hAnsi="仿宋" w:eastAsia="仿宋" w:cs="仿宋"/>
                <w:sz w:val="24"/>
                <w:szCs w:val="24"/>
                <w:lang w:eastAsia="zh-CN"/>
              </w:rPr>
              <w:t>同参选截止时间</w:t>
            </w:r>
            <w:r>
              <w:rPr>
                <w:rFonts w:ascii="仿宋" w:hAnsi="仿宋" w:eastAsia="仿宋" w:cs="仿宋"/>
                <w:sz w:val="24"/>
                <w:szCs w:val="24"/>
              </w:rPr>
              <w:t>（逾期将不能使用任何形式缴纳参选保证金）。</w:t>
            </w:r>
          </w:p>
          <w:p>
            <w:pPr>
              <w:pStyle w:val="13"/>
              <w:spacing w:line="360" w:lineRule="auto"/>
              <w:rPr>
                <w:rFonts w:hint="default" w:ascii="仿宋" w:hAnsi="仿宋" w:eastAsia="仿宋" w:cs="仿宋"/>
                <w:sz w:val="24"/>
                <w:szCs w:val="24"/>
              </w:rPr>
            </w:pPr>
            <w:r>
              <w:rPr>
                <w:rFonts w:ascii="仿宋" w:hAnsi="仿宋" w:eastAsia="仿宋" w:cs="仿宋"/>
                <w:sz w:val="24"/>
                <w:szCs w:val="24"/>
              </w:rPr>
              <w:t>本项目允许的保证金缴纳形式：</w:t>
            </w:r>
          </w:p>
          <w:p>
            <w:pPr>
              <w:pStyle w:val="13"/>
              <w:spacing w:line="360" w:lineRule="auto"/>
              <w:rPr>
                <w:rFonts w:hint="default" w:ascii="仿宋" w:hAnsi="仿宋" w:eastAsia="仿宋" w:cs="仿宋"/>
                <w:sz w:val="24"/>
                <w:szCs w:val="24"/>
              </w:rPr>
            </w:pPr>
            <w:r>
              <w:rPr>
                <w:rFonts w:ascii="仿宋" w:hAnsi="仿宋" w:eastAsia="仿宋" w:cs="仿宋"/>
                <w:sz w:val="24"/>
                <w:szCs w:val="24"/>
                <w:lang w:eastAsia="zh-CN"/>
              </w:rPr>
              <w:t>☑</w:t>
            </w:r>
            <w:r>
              <w:rPr>
                <w:rFonts w:ascii="仿宋" w:hAnsi="仿宋" w:eastAsia="仿宋" w:cs="仿宋"/>
                <w:sz w:val="24"/>
                <w:szCs w:val="24"/>
              </w:rPr>
              <w:t>现金缴纳（需从</w:t>
            </w:r>
            <w:r>
              <w:rPr>
                <w:rFonts w:ascii="仿宋" w:hAnsi="仿宋" w:eastAsia="仿宋" w:cs="仿宋"/>
                <w:sz w:val="24"/>
                <w:szCs w:val="24"/>
                <w:lang w:eastAsia="zh-CN"/>
              </w:rPr>
              <w:t>参选人</w:t>
            </w:r>
            <w:r>
              <w:rPr>
                <w:rFonts w:ascii="仿宋" w:hAnsi="仿宋" w:eastAsia="仿宋" w:cs="仿宋"/>
                <w:sz w:val="24"/>
                <w:szCs w:val="24"/>
              </w:rPr>
              <w:t>基本账户转出）</w:t>
            </w:r>
          </w:p>
          <w:p>
            <w:pPr>
              <w:pStyle w:val="13"/>
              <w:spacing w:line="360" w:lineRule="auto"/>
              <w:rPr>
                <w:rFonts w:hint="default" w:ascii="仿宋" w:hAnsi="仿宋" w:eastAsia="仿宋" w:cs="仿宋"/>
                <w:sz w:val="24"/>
                <w:szCs w:val="24"/>
              </w:rPr>
            </w:pPr>
            <w:r>
              <w:rPr>
                <w:rFonts w:ascii="仿宋" w:hAnsi="仿宋" w:eastAsia="仿宋" w:cs="仿宋"/>
                <w:sz w:val="24"/>
                <w:szCs w:val="24"/>
                <w:lang w:eastAsia="zh-CN"/>
              </w:rPr>
              <w:t>☑</w:t>
            </w:r>
            <w:r>
              <w:rPr>
                <w:rFonts w:ascii="仿宋" w:hAnsi="仿宋" w:eastAsia="仿宋" w:cs="仿宋"/>
                <w:sz w:val="24"/>
                <w:szCs w:val="24"/>
              </w:rPr>
              <w:t>保函缴纳（保函需附到</w:t>
            </w:r>
            <w:r>
              <w:rPr>
                <w:rFonts w:ascii="仿宋" w:hAnsi="仿宋" w:eastAsia="仿宋" w:cs="仿宋"/>
                <w:sz w:val="24"/>
                <w:szCs w:val="24"/>
                <w:lang w:eastAsia="zh-CN"/>
              </w:rPr>
              <w:t>参选文件</w:t>
            </w:r>
            <w:r>
              <w:rPr>
                <w:rFonts w:ascii="仿宋" w:hAnsi="仿宋" w:eastAsia="仿宋" w:cs="仿宋"/>
                <w:sz w:val="24"/>
                <w:szCs w:val="24"/>
              </w:rPr>
              <w:t>中）</w:t>
            </w:r>
          </w:p>
          <w:p>
            <w:pPr>
              <w:pStyle w:val="13"/>
              <w:spacing w:line="360" w:lineRule="auto"/>
              <w:rPr>
                <w:rFonts w:hint="default" w:ascii="仿宋" w:hAnsi="仿宋" w:eastAsia="仿宋" w:cs="仿宋"/>
                <w:sz w:val="24"/>
                <w:szCs w:val="24"/>
              </w:rPr>
            </w:pPr>
            <w:r>
              <w:rPr>
                <w:rFonts w:ascii="仿宋" w:hAnsi="仿宋" w:eastAsia="仿宋" w:cs="仿宋"/>
                <w:sz w:val="24"/>
                <w:szCs w:val="24"/>
              </w:rPr>
              <w:t>（一）以现金形式缴纳参选保证金的</w:t>
            </w:r>
            <w:r>
              <w:rPr>
                <w:rFonts w:ascii="仿宋" w:hAnsi="仿宋" w:eastAsia="仿宋" w:cs="仿宋"/>
                <w:sz w:val="24"/>
                <w:szCs w:val="24"/>
                <w:lang w:eastAsia="zh-CN"/>
              </w:rPr>
              <w:t>参选人</w:t>
            </w:r>
            <w:r>
              <w:rPr>
                <w:rFonts w:ascii="仿宋" w:hAnsi="仿宋" w:eastAsia="仿宋" w:cs="仿宋"/>
                <w:sz w:val="24"/>
                <w:szCs w:val="24"/>
              </w:rPr>
              <w:t>须在参选保证金缴纳截止时间前，</w:t>
            </w:r>
            <w:r>
              <w:rPr>
                <w:rFonts w:ascii="仿宋" w:hAnsi="仿宋" w:eastAsia="仿宋" w:cs="仿宋"/>
                <w:sz w:val="24"/>
                <w:szCs w:val="24"/>
                <w:lang w:eastAsia="zh-CN"/>
              </w:rPr>
              <w:t>转账至本条所列账户</w:t>
            </w:r>
            <w:r>
              <w:rPr>
                <w:rFonts w:ascii="仿宋" w:hAnsi="仿宋" w:eastAsia="仿宋" w:cs="仿宋"/>
                <w:sz w:val="24"/>
                <w:szCs w:val="24"/>
              </w:rPr>
              <w:t>。</w:t>
            </w:r>
          </w:p>
          <w:p>
            <w:pPr>
              <w:pStyle w:val="13"/>
              <w:spacing w:line="360" w:lineRule="auto"/>
              <w:rPr>
                <w:rFonts w:hint="default" w:ascii="仿宋" w:hAnsi="仿宋" w:eastAsia="仿宋" w:cs="仿宋"/>
                <w:sz w:val="24"/>
                <w:szCs w:val="24"/>
              </w:rPr>
            </w:pPr>
            <w:r>
              <w:rPr>
                <w:rFonts w:ascii="仿宋" w:hAnsi="仿宋" w:eastAsia="仿宋" w:cs="仿宋"/>
                <w:sz w:val="24"/>
                <w:szCs w:val="24"/>
              </w:rPr>
              <w:t>（二）保函开具对象</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rPr>
              <w:t>公司名字：</w:t>
            </w:r>
            <w:r>
              <w:rPr>
                <w:rFonts w:ascii="仿宋" w:hAnsi="仿宋" w:eastAsia="仿宋" w:cs="仿宋"/>
                <w:sz w:val="24"/>
                <w:szCs w:val="24"/>
                <w:lang w:eastAsia="zh-CN"/>
              </w:rPr>
              <w:t>宜宾市新绿能源有限责任公司</w:t>
            </w:r>
          </w:p>
          <w:p>
            <w:pPr>
              <w:pStyle w:val="13"/>
              <w:spacing w:line="360" w:lineRule="auto"/>
              <w:rPr>
                <w:rFonts w:hint="default" w:ascii="仿宋" w:hAnsi="仿宋" w:eastAsia="仿宋" w:cs="仿宋"/>
                <w:sz w:val="24"/>
                <w:szCs w:val="24"/>
              </w:rPr>
            </w:pPr>
            <w:r>
              <w:rPr>
                <w:rFonts w:ascii="仿宋" w:hAnsi="仿宋" w:eastAsia="仿宋" w:cs="仿宋"/>
                <w:sz w:val="24"/>
                <w:szCs w:val="24"/>
              </w:rPr>
              <w:t>纳税人税号/统一社会信用代码：91511528MABT38CE26</w:t>
            </w:r>
          </w:p>
          <w:p>
            <w:pPr>
              <w:pStyle w:val="13"/>
              <w:numPr>
                <w:ilvl w:val="0"/>
                <w:numId w:val="2"/>
              </w:numPr>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投标保证金及履约保证金递交账户</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户名</w:t>
            </w:r>
            <w:r>
              <w:rPr>
                <w:rFonts w:ascii="仿宋" w:hAnsi="仿宋" w:eastAsia="仿宋" w:cs="仿宋"/>
                <w:sz w:val="24"/>
                <w:szCs w:val="24"/>
              </w:rPr>
              <w:t>：</w:t>
            </w:r>
            <w:r>
              <w:rPr>
                <w:rFonts w:ascii="仿宋" w:hAnsi="仿宋" w:eastAsia="仿宋" w:cs="仿宋"/>
                <w:sz w:val="24"/>
                <w:szCs w:val="24"/>
                <w:lang w:eastAsia="zh-CN"/>
              </w:rPr>
              <w:t>宜宾市新绿能源有限责任公司</w:t>
            </w:r>
          </w:p>
          <w:p>
            <w:pPr>
              <w:pStyle w:val="13"/>
              <w:spacing w:line="360" w:lineRule="auto"/>
              <w:rPr>
                <w:rFonts w:hint="default" w:ascii="仿宋" w:hAnsi="仿宋" w:eastAsia="仿宋" w:cs="仿宋"/>
                <w:sz w:val="24"/>
                <w:szCs w:val="24"/>
              </w:rPr>
            </w:pPr>
            <w:r>
              <w:rPr>
                <w:rFonts w:ascii="仿宋" w:hAnsi="仿宋" w:eastAsia="仿宋" w:cs="仿宋"/>
                <w:sz w:val="24"/>
                <w:szCs w:val="24"/>
              </w:rPr>
              <w:t>开户银行:中国工商银行股份有限公司兴文支行</w:t>
            </w:r>
          </w:p>
          <w:p>
            <w:pPr>
              <w:pStyle w:val="13"/>
              <w:spacing w:line="360" w:lineRule="auto"/>
              <w:rPr>
                <w:rFonts w:hint="default" w:ascii="仿宋" w:hAnsi="仿宋" w:eastAsia="仿宋" w:cs="仿宋"/>
                <w:sz w:val="24"/>
                <w:szCs w:val="24"/>
              </w:rPr>
            </w:pPr>
            <w:r>
              <w:rPr>
                <w:rFonts w:ascii="仿宋" w:hAnsi="仿宋" w:eastAsia="仿宋" w:cs="仿宋"/>
                <w:sz w:val="24"/>
                <w:szCs w:val="24"/>
              </w:rPr>
              <w:t>银行账户:2314518109100150964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7</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履约保证金</w:t>
            </w:r>
          </w:p>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（实质性要求）</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履约保证金=</w:t>
            </w:r>
            <w:r>
              <w:rPr>
                <w:rFonts w:ascii="仿宋" w:hAnsi="仿宋" w:eastAsia="仿宋" w:cs="仿宋"/>
                <w:sz w:val="24"/>
                <w:szCs w:val="24"/>
                <w:lang w:eastAsia="zh-CN"/>
              </w:rPr>
              <w:t>中标</w:t>
            </w:r>
            <w:r>
              <w:rPr>
                <w:rFonts w:ascii="仿宋" w:hAnsi="仿宋" w:eastAsia="仿宋" w:cs="仿宋"/>
                <w:sz w:val="24"/>
                <w:szCs w:val="24"/>
              </w:rPr>
              <w:t>价的</w:t>
            </w:r>
            <w:r>
              <w:rPr>
                <w:rFonts w:hint="default" w:ascii="仿宋" w:hAnsi="仿宋" w:eastAsia="仿宋" w:cs="仿宋"/>
                <w:sz w:val="24"/>
                <w:szCs w:val="24"/>
              </w:rPr>
              <w:t>10%。</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可以选用下列任一形式提交履约保证金：</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（1）以现金或者支票形式全额提交。采用该形式的履约担保必须通过</w:t>
            </w:r>
            <w:r>
              <w:rPr>
                <w:rFonts w:ascii="仿宋" w:hAnsi="仿宋" w:eastAsia="仿宋" w:cs="仿宋"/>
                <w:sz w:val="24"/>
                <w:szCs w:val="24"/>
                <w:lang w:eastAsia="zh-CN"/>
              </w:rPr>
              <w:t>中选</w:t>
            </w:r>
            <w:r>
              <w:rPr>
                <w:rFonts w:ascii="仿宋" w:hAnsi="仿宋" w:eastAsia="仿宋" w:cs="仿宋"/>
                <w:sz w:val="24"/>
                <w:szCs w:val="24"/>
              </w:rPr>
              <w:t>人基本账户以银行转账方式提交。</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（2）以银行保函或专业担保公司保函或保险合同形式全额提交。采用该形式的履约担保必须提供银行出具的保函或保险公司出具的保险合同或专业担保公司出具的保函原件。</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（3）以现金或者支票、银行保函或专业担保公司保函或保险合同形式组合提交。采用现金或者支票形式的履约担保必须通过</w:t>
            </w:r>
            <w:r>
              <w:rPr>
                <w:rFonts w:ascii="仿宋" w:hAnsi="仿宋" w:eastAsia="仿宋" w:cs="仿宋"/>
                <w:sz w:val="24"/>
                <w:szCs w:val="24"/>
                <w:lang w:eastAsia="zh-CN"/>
              </w:rPr>
              <w:t>中选</w:t>
            </w:r>
            <w:r>
              <w:rPr>
                <w:rFonts w:ascii="仿宋" w:hAnsi="仿宋" w:eastAsia="仿宋" w:cs="仿宋"/>
                <w:sz w:val="24"/>
                <w:szCs w:val="24"/>
              </w:rPr>
              <w:t>人基本账户以银行转账方式提交；采用银行保函或专业担保公司保函或保险合同形式的履约担保必须提供银行出具的保函或专业担保公司出具的保函或保险公司出具的保险合同原件。</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注：企业可以银行保函、专业担保公司担保函、保证保险等方式替代现金缴纳各类保证金，任何单位不得无故拒绝。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8</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有效期</w:t>
            </w:r>
          </w:p>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（实质性要求）</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提交</w:t>
            </w:r>
            <w:r>
              <w:rPr>
                <w:rFonts w:ascii="仿宋" w:hAnsi="仿宋" w:eastAsia="仿宋" w:cs="仿宋"/>
                <w:sz w:val="24"/>
                <w:szCs w:val="24"/>
                <w:lang w:eastAsia="zh-CN"/>
              </w:rPr>
              <w:t>参选文件</w:t>
            </w:r>
            <w:r>
              <w:rPr>
                <w:rFonts w:ascii="仿宋" w:hAnsi="仿宋" w:eastAsia="仿宋" w:cs="仿宋"/>
                <w:sz w:val="24"/>
                <w:szCs w:val="24"/>
              </w:rPr>
              <w:t>的截止之日起不少于90天。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9</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招标代理服务费</w:t>
            </w:r>
          </w:p>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（实质性要求）</w:t>
            </w:r>
          </w:p>
        </w:tc>
        <w:tc>
          <w:tcPr>
            <w:tcW w:w="3004" w:type="pct"/>
            <w:vAlign w:val="center"/>
          </w:tcPr>
          <w:p>
            <w:pPr>
              <w:spacing w:line="360" w:lineRule="auto"/>
              <w:rPr>
                <w:rFonts w:ascii="仿宋" w:hAnsi="仿宋" w:eastAsia="仿宋" w:cs="仿宋"/>
                <w:kern w:val="0"/>
                <w:sz w:val="24"/>
              </w:rPr>
            </w:pPr>
            <w:sdt>
              <w:sdtPr>
                <w:rPr>
                  <w:rFonts w:hint="eastAsia" w:ascii="宋体" w:hAnsi="宋体"/>
                  <w:sz w:val="24"/>
                </w:rPr>
                <w:id w:val="-1769539901"/>
                <w14:checkbox>
                  <w14:checked w14:val="1"/>
                  <w14:checkedState w14:val="2611" w14:font="MS Gothic"/>
                  <w14:uncheckedState w14:val="2610" w14:font="MS Gothic"/>
                </w14:checkbox>
              </w:sdtPr>
              <w:sdtEndPr>
                <w:rPr>
                  <w:rFonts w:hint="eastAsia" w:ascii="仿宋" w:hAnsi="仿宋" w:eastAsia="仿宋" w:cs="仿宋"/>
                  <w:kern w:val="0"/>
                  <w:sz w:val="24"/>
                  <w:lang w:eastAsia="zh-Hans"/>
                </w:rPr>
              </w:sdtEndPr>
              <w:sdtContent>
                <w:r>
                  <w:rPr>
                    <w:rFonts w:ascii="Segoe UI Symbol" w:hAnsi="Segoe UI Symbol" w:eastAsia="仿宋" w:cs="Segoe UI Symbol"/>
                    <w:kern w:val="0"/>
                    <w:sz w:val="24"/>
                    <w:lang w:eastAsia="zh-Hans"/>
                  </w:rPr>
                  <w:t>☑</w:t>
                </w:r>
              </w:sdtContent>
            </w:sdt>
            <w:r>
              <w:rPr>
                <w:rFonts w:hint="eastAsia" w:ascii="仿宋" w:hAnsi="仿宋" w:eastAsia="仿宋" w:cs="仿宋"/>
                <w:kern w:val="0"/>
                <w:sz w:val="24"/>
                <w:lang w:eastAsia="zh-Hans"/>
              </w:rPr>
              <w:t>不适合(自行</w:t>
            </w:r>
            <w:r>
              <w:rPr>
                <w:rFonts w:hint="eastAsia" w:ascii="仿宋" w:hAnsi="仿宋" w:eastAsia="仿宋" w:cs="仿宋"/>
                <w:kern w:val="0"/>
                <w:sz w:val="24"/>
              </w:rPr>
              <w:t>招标</w:t>
            </w:r>
            <w:r>
              <w:rPr>
                <w:rFonts w:hint="eastAsia" w:ascii="仿宋" w:hAnsi="仿宋" w:eastAsia="仿宋" w:cs="仿宋"/>
                <w:kern w:val="0"/>
                <w:sz w:val="24"/>
                <w:lang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rPr>
              <w:t>1</w:t>
            </w:r>
            <w:r>
              <w:rPr>
                <w:rFonts w:ascii="仿宋" w:hAnsi="仿宋" w:eastAsia="仿宋" w:cs="仿宋"/>
                <w:sz w:val="24"/>
                <w:szCs w:val="24"/>
                <w:lang w:eastAsia="zh-CN"/>
              </w:rPr>
              <w:t>0</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比选</w:t>
            </w:r>
            <w:r>
              <w:rPr>
                <w:rFonts w:ascii="仿宋" w:hAnsi="仿宋" w:eastAsia="仿宋" w:cs="仿宋"/>
                <w:sz w:val="24"/>
                <w:szCs w:val="24"/>
              </w:rPr>
              <w:t>结果公告</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lang w:eastAsia="zh-CN"/>
              </w:rPr>
              <w:t>比选</w:t>
            </w:r>
            <w:r>
              <w:rPr>
                <w:rFonts w:ascii="仿宋" w:hAnsi="仿宋" w:eastAsia="仿宋" w:cs="仿宋"/>
                <w:sz w:val="24"/>
                <w:szCs w:val="24"/>
              </w:rPr>
              <w:t>结果将在宾市国有企业数字化招采平台（https://yibin.tfygcgfw.com/）予以公告。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rPr>
              <w:t>1</w:t>
            </w:r>
            <w:r>
              <w:rPr>
                <w:rFonts w:ascii="仿宋" w:hAnsi="仿宋" w:eastAsia="仿宋" w:cs="仿宋"/>
                <w:sz w:val="24"/>
                <w:szCs w:val="24"/>
                <w:lang w:eastAsia="zh-CN"/>
              </w:rPr>
              <w:t>1</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中标通知书</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lang w:eastAsia="zh-CN"/>
              </w:rPr>
              <w:t>中选</w:t>
            </w:r>
            <w:r>
              <w:rPr>
                <w:rFonts w:ascii="仿宋" w:hAnsi="仿宋" w:eastAsia="仿宋" w:cs="仿宋"/>
                <w:sz w:val="24"/>
                <w:szCs w:val="24"/>
              </w:rPr>
              <w:t>结果公告后，</w:t>
            </w:r>
            <w:r>
              <w:rPr>
                <w:rFonts w:ascii="仿宋" w:hAnsi="仿宋" w:eastAsia="仿宋" w:cs="仿宋"/>
                <w:sz w:val="24"/>
                <w:szCs w:val="24"/>
                <w:lang w:eastAsia="zh-CN"/>
              </w:rPr>
              <w:t>比选人</w:t>
            </w:r>
            <w:r>
              <w:rPr>
                <w:rFonts w:ascii="仿宋" w:hAnsi="仿宋" w:eastAsia="仿宋" w:cs="仿宋"/>
                <w:sz w:val="24"/>
                <w:szCs w:val="24"/>
              </w:rPr>
              <w:t>向中</w:t>
            </w:r>
            <w:r>
              <w:rPr>
                <w:rFonts w:ascii="仿宋" w:hAnsi="仿宋" w:eastAsia="仿宋" w:cs="仿宋"/>
                <w:sz w:val="24"/>
                <w:szCs w:val="24"/>
                <w:lang w:eastAsia="zh-CN"/>
              </w:rPr>
              <w:t>选</w:t>
            </w:r>
            <w:r>
              <w:rPr>
                <w:rFonts w:ascii="仿宋" w:hAnsi="仿宋" w:eastAsia="仿宋" w:cs="仿宋"/>
                <w:sz w:val="24"/>
                <w:szCs w:val="24"/>
              </w:rPr>
              <w:t>供应商发出中标通知书。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rPr>
              <w:t>1</w:t>
            </w:r>
            <w:r>
              <w:rPr>
                <w:rFonts w:ascii="仿宋" w:hAnsi="仿宋" w:eastAsia="仿宋" w:cs="仿宋"/>
                <w:sz w:val="24"/>
                <w:szCs w:val="24"/>
                <w:lang w:eastAsia="zh-CN"/>
              </w:rPr>
              <w:t>2</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是否组织潜在</w:t>
            </w:r>
            <w:r>
              <w:rPr>
                <w:rFonts w:ascii="仿宋" w:hAnsi="仿宋" w:eastAsia="仿宋" w:cs="仿宋"/>
                <w:sz w:val="24"/>
                <w:szCs w:val="24"/>
                <w:lang w:eastAsia="zh-CN"/>
              </w:rPr>
              <w:t>参选人</w:t>
            </w:r>
            <w:r>
              <w:rPr>
                <w:rFonts w:ascii="仿宋" w:hAnsi="仿宋" w:eastAsia="仿宋" w:cs="仿宋"/>
                <w:sz w:val="24"/>
                <w:szCs w:val="24"/>
              </w:rPr>
              <w:t>现场考察</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组织现场踏勘：否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0" w:type="pct"/>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rPr>
              <w:t>1</w:t>
            </w:r>
            <w:r>
              <w:rPr>
                <w:rFonts w:ascii="仿宋" w:hAnsi="仿宋" w:eastAsia="仿宋" w:cs="仿宋"/>
                <w:sz w:val="24"/>
                <w:szCs w:val="24"/>
                <w:lang w:eastAsia="zh-CN"/>
              </w:rPr>
              <w:t>3</w:t>
            </w:r>
          </w:p>
        </w:tc>
        <w:tc>
          <w:tcPr>
            <w:tcW w:w="1565" w:type="pct"/>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报价/分值精确度</w:t>
            </w:r>
          </w:p>
        </w:tc>
        <w:tc>
          <w:tcPr>
            <w:tcW w:w="3004" w:type="pct"/>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所有</w:t>
            </w:r>
            <w:r>
              <w:rPr>
                <w:rFonts w:ascii="仿宋" w:hAnsi="仿宋" w:eastAsia="仿宋" w:cs="仿宋"/>
                <w:sz w:val="24"/>
                <w:szCs w:val="24"/>
                <w:lang w:eastAsia="zh-CN"/>
              </w:rPr>
              <w:t>数值</w:t>
            </w:r>
            <w:r>
              <w:rPr>
                <w:rFonts w:ascii="仿宋" w:hAnsi="仿宋" w:eastAsia="仿宋" w:cs="仿宋"/>
                <w:sz w:val="24"/>
                <w:szCs w:val="24"/>
              </w:rPr>
              <w:t>默认</w:t>
            </w:r>
            <w:r>
              <w:rPr>
                <w:rFonts w:ascii="仿宋" w:hAnsi="仿宋" w:eastAsia="仿宋" w:cs="仿宋"/>
                <w:sz w:val="24"/>
                <w:szCs w:val="24"/>
                <w:lang w:eastAsia="zh-CN"/>
              </w:rPr>
              <w:t>保留</w:t>
            </w:r>
            <w:r>
              <w:rPr>
                <w:rFonts w:ascii="仿宋" w:hAnsi="仿宋" w:eastAsia="仿宋" w:cs="仿宋"/>
                <w:sz w:val="24"/>
                <w:szCs w:val="24"/>
              </w:rPr>
              <w:t>至小数点后2位，超出小数点位的数值采用四舍五入的方式进行精确。</w:t>
            </w:r>
          </w:p>
        </w:tc>
      </w:tr>
    </w:tbl>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2.2总则</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2.2.1适用范围</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一、本</w:t>
      </w:r>
      <w:r>
        <w:rPr>
          <w:rFonts w:ascii="仿宋" w:hAnsi="仿宋" w:eastAsia="仿宋" w:cs="仿宋"/>
          <w:sz w:val="24"/>
          <w:szCs w:val="24"/>
          <w:lang w:eastAsia="zh-CN"/>
        </w:rPr>
        <w:t>比选文件</w:t>
      </w:r>
      <w:r>
        <w:rPr>
          <w:rFonts w:ascii="仿宋" w:hAnsi="仿宋" w:eastAsia="仿宋" w:cs="仿宋"/>
          <w:sz w:val="24"/>
          <w:szCs w:val="24"/>
        </w:rPr>
        <w:t>仅适用于本次</w:t>
      </w:r>
      <w:r>
        <w:rPr>
          <w:rFonts w:ascii="仿宋" w:hAnsi="仿宋" w:eastAsia="仿宋" w:cs="仿宋"/>
          <w:sz w:val="24"/>
          <w:szCs w:val="24"/>
          <w:lang w:eastAsia="zh-CN"/>
        </w:rPr>
        <w:t>公开比选项目</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二、本</w:t>
      </w:r>
      <w:r>
        <w:rPr>
          <w:rFonts w:ascii="仿宋" w:hAnsi="仿宋" w:eastAsia="仿宋" w:cs="仿宋"/>
          <w:sz w:val="24"/>
          <w:szCs w:val="24"/>
          <w:lang w:eastAsia="zh-CN"/>
        </w:rPr>
        <w:t>比选文件</w:t>
      </w:r>
      <w:r>
        <w:rPr>
          <w:rFonts w:ascii="仿宋" w:hAnsi="仿宋" w:eastAsia="仿宋" w:cs="仿宋"/>
          <w:sz w:val="24"/>
          <w:szCs w:val="24"/>
        </w:rPr>
        <w:t>的最终解释权由</w:t>
      </w:r>
      <w:r>
        <w:rPr>
          <w:rFonts w:ascii="仿宋" w:hAnsi="仿宋" w:eastAsia="仿宋" w:cs="仿宋"/>
          <w:sz w:val="24"/>
          <w:szCs w:val="24"/>
          <w:lang w:eastAsia="zh-CN"/>
        </w:rPr>
        <w:t>宜宾市新绿能源有限责任公司</w:t>
      </w:r>
      <w:r>
        <w:rPr>
          <w:rFonts w:ascii="仿宋" w:hAnsi="仿宋" w:eastAsia="仿宋" w:cs="仿宋"/>
          <w:sz w:val="24"/>
          <w:szCs w:val="24"/>
        </w:rPr>
        <w:t>享有。对</w:t>
      </w:r>
      <w:r>
        <w:rPr>
          <w:rFonts w:ascii="仿宋" w:hAnsi="仿宋" w:eastAsia="仿宋" w:cs="仿宋"/>
          <w:sz w:val="24"/>
          <w:szCs w:val="24"/>
          <w:lang w:eastAsia="zh-CN"/>
        </w:rPr>
        <w:t>比选文件</w:t>
      </w:r>
      <w:r>
        <w:rPr>
          <w:rFonts w:ascii="仿宋" w:hAnsi="仿宋" w:eastAsia="仿宋" w:cs="仿宋"/>
          <w:sz w:val="24"/>
          <w:szCs w:val="24"/>
        </w:rPr>
        <w:t>中供应商参加本次</w:t>
      </w:r>
      <w:r>
        <w:rPr>
          <w:rFonts w:ascii="仿宋" w:hAnsi="仿宋" w:eastAsia="仿宋" w:cs="仿宋"/>
          <w:sz w:val="24"/>
          <w:szCs w:val="24"/>
          <w:lang w:eastAsia="zh-CN"/>
        </w:rPr>
        <w:t>比选活动</w:t>
      </w:r>
      <w:r>
        <w:rPr>
          <w:rFonts w:ascii="仿宋" w:hAnsi="仿宋" w:eastAsia="仿宋" w:cs="仿宋"/>
          <w:sz w:val="24"/>
          <w:szCs w:val="24"/>
        </w:rPr>
        <w:t>应当具备的条件，招标项目技术、服务、商务及其他要求，</w:t>
      </w:r>
      <w:r>
        <w:rPr>
          <w:rFonts w:ascii="仿宋" w:hAnsi="仿宋" w:eastAsia="仿宋" w:cs="仿宋"/>
          <w:sz w:val="24"/>
          <w:szCs w:val="24"/>
          <w:lang w:eastAsia="zh-CN"/>
        </w:rPr>
        <w:t>评审</w:t>
      </w:r>
      <w:r>
        <w:rPr>
          <w:rFonts w:ascii="仿宋" w:hAnsi="仿宋" w:eastAsia="仿宋" w:cs="仿宋"/>
          <w:sz w:val="24"/>
          <w:szCs w:val="24"/>
        </w:rPr>
        <w:t>细则及标准由</w:t>
      </w:r>
      <w:r>
        <w:rPr>
          <w:rFonts w:ascii="仿宋" w:hAnsi="仿宋" w:eastAsia="仿宋" w:cs="仿宋"/>
          <w:sz w:val="24"/>
          <w:szCs w:val="24"/>
          <w:lang w:eastAsia="zh-CN"/>
        </w:rPr>
        <w:t>宜宾市新绿能源有限责任公司</w:t>
      </w:r>
      <w:r>
        <w:rPr>
          <w:rFonts w:ascii="仿宋" w:hAnsi="仿宋" w:eastAsia="仿宋" w:cs="仿宋"/>
          <w:sz w:val="24"/>
          <w:szCs w:val="24"/>
        </w:rPr>
        <w:t>负责解释。除上述</w:t>
      </w:r>
      <w:r>
        <w:rPr>
          <w:rFonts w:ascii="仿宋" w:hAnsi="仿宋" w:eastAsia="仿宋" w:cs="仿宋"/>
          <w:sz w:val="24"/>
          <w:szCs w:val="24"/>
          <w:lang w:eastAsia="zh-CN"/>
        </w:rPr>
        <w:t>比选文件</w:t>
      </w:r>
      <w:r>
        <w:rPr>
          <w:rFonts w:ascii="仿宋" w:hAnsi="仿宋" w:eastAsia="仿宋" w:cs="仿宋"/>
          <w:sz w:val="24"/>
          <w:szCs w:val="24"/>
        </w:rPr>
        <w:t>内容，其他内容由</w:t>
      </w:r>
      <w:r>
        <w:rPr>
          <w:rFonts w:ascii="仿宋" w:hAnsi="仿宋" w:eastAsia="仿宋" w:cs="仿宋"/>
          <w:sz w:val="24"/>
          <w:szCs w:val="24"/>
          <w:lang w:eastAsia="zh-CN"/>
        </w:rPr>
        <w:t>宜宾市新绿能源有限责任公司</w:t>
      </w:r>
      <w:r>
        <w:rPr>
          <w:rFonts w:ascii="仿宋" w:hAnsi="仿宋" w:eastAsia="仿宋" w:cs="仿宋"/>
          <w:sz w:val="24"/>
          <w:szCs w:val="24"/>
        </w:rPr>
        <w:t>负责解释。</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2.2.2有关定义</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比选人</w:t>
      </w:r>
      <w:r>
        <w:rPr>
          <w:rFonts w:ascii="仿宋" w:hAnsi="仿宋" w:eastAsia="仿宋" w:cs="仿宋"/>
          <w:sz w:val="24"/>
          <w:szCs w:val="24"/>
        </w:rPr>
        <w:t>”是指依法进行</w:t>
      </w:r>
      <w:r>
        <w:rPr>
          <w:rFonts w:ascii="仿宋" w:hAnsi="仿宋" w:eastAsia="仿宋" w:cs="仿宋"/>
          <w:sz w:val="24"/>
          <w:szCs w:val="24"/>
          <w:lang w:eastAsia="zh-CN"/>
        </w:rPr>
        <w:t>采购</w:t>
      </w:r>
      <w:r>
        <w:rPr>
          <w:rFonts w:ascii="仿宋" w:hAnsi="仿宋" w:eastAsia="仿宋" w:cs="仿宋"/>
          <w:sz w:val="24"/>
          <w:szCs w:val="24"/>
        </w:rPr>
        <w:t>的各级国家机关、</w:t>
      </w:r>
      <w:r>
        <w:rPr>
          <w:rFonts w:ascii="仿宋" w:hAnsi="仿宋" w:eastAsia="仿宋" w:cs="仿宋"/>
          <w:sz w:val="24"/>
          <w:szCs w:val="24"/>
          <w:lang w:eastAsia="zh-CN"/>
        </w:rPr>
        <w:t>企</w:t>
      </w:r>
      <w:r>
        <w:rPr>
          <w:rFonts w:ascii="仿宋" w:hAnsi="仿宋" w:eastAsia="仿宋" w:cs="仿宋"/>
          <w:sz w:val="24"/>
          <w:szCs w:val="24"/>
        </w:rPr>
        <w:t>事业单位、团体组织。本次招标的</w:t>
      </w:r>
      <w:r>
        <w:rPr>
          <w:rFonts w:ascii="仿宋" w:hAnsi="仿宋" w:eastAsia="仿宋" w:cs="仿宋"/>
          <w:sz w:val="24"/>
          <w:szCs w:val="24"/>
          <w:lang w:eastAsia="zh-CN"/>
        </w:rPr>
        <w:t>比选人</w:t>
      </w:r>
      <w:r>
        <w:rPr>
          <w:rFonts w:ascii="仿宋" w:hAnsi="仿宋" w:eastAsia="仿宋" w:cs="仿宋"/>
          <w:sz w:val="24"/>
          <w:szCs w:val="24"/>
        </w:rPr>
        <w:t>是</w:t>
      </w:r>
      <w:r>
        <w:rPr>
          <w:rFonts w:ascii="仿宋" w:hAnsi="仿宋" w:eastAsia="仿宋" w:cs="仿宋"/>
          <w:sz w:val="24"/>
          <w:szCs w:val="24"/>
          <w:lang w:eastAsia="zh-CN"/>
        </w:rPr>
        <w:t>宜宾市新绿能源有限责任公司</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”是指按照</w:t>
      </w:r>
      <w:r>
        <w:rPr>
          <w:rFonts w:ascii="仿宋" w:hAnsi="仿宋" w:eastAsia="仿宋" w:cs="仿宋"/>
          <w:sz w:val="24"/>
          <w:szCs w:val="24"/>
          <w:lang w:eastAsia="zh-CN"/>
        </w:rPr>
        <w:t>比选公告</w:t>
      </w:r>
      <w:r>
        <w:rPr>
          <w:rFonts w:ascii="仿宋" w:hAnsi="仿宋" w:eastAsia="仿宋" w:cs="仿宋"/>
          <w:sz w:val="24"/>
          <w:szCs w:val="24"/>
        </w:rPr>
        <w:t>规定获取了</w:t>
      </w:r>
      <w:r>
        <w:rPr>
          <w:rFonts w:ascii="仿宋" w:hAnsi="仿宋" w:eastAsia="仿宋" w:cs="仿宋"/>
          <w:sz w:val="24"/>
          <w:szCs w:val="24"/>
          <w:lang w:eastAsia="zh-CN"/>
        </w:rPr>
        <w:t>比选文件</w:t>
      </w:r>
      <w:r>
        <w:rPr>
          <w:rFonts w:ascii="仿宋" w:hAnsi="仿宋" w:eastAsia="仿宋" w:cs="仿宋"/>
          <w:sz w:val="24"/>
          <w:szCs w:val="24"/>
        </w:rPr>
        <w:t>，拟参加</w:t>
      </w:r>
      <w:r>
        <w:rPr>
          <w:rFonts w:ascii="仿宋" w:hAnsi="仿宋" w:eastAsia="仿宋" w:cs="仿宋"/>
          <w:sz w:val="24"/>
          <w:szCs w:val="24"/>
          <w:lang w:eastAsia="zh-CN"/>
        </w:rPr>
        <w:t>参选</w:t>
      </w:r>
      <w:r>
        <w:rPr>
          <w:rFonts w:ascii="仿宋" w:hAnsi="仿宋" w:eastAsia="仿宋" w:cs="仿宋"/>
          <w:sz w:val="24"/>
          <w:szCs w:val="24"/>
        </w:rPr>
        <w:t>和向</w:t>
      </w:r>
      <w:r>
        <w:rPr>
          <w:rFonts w:ascii="仿宋" w:hAnsi="仿宋" w:eastAsia="仿宋" w:cs="仿宋"/>
          <w:sz w:val="24"/>
          <w:szCs w:val="24"/>
          <w:lang w:eastAsia="zh-CN"/>
        </w:rPr>
        <w:t>比选人</w:t>
      </w:r>
      <w:r>
        <w:rPr>
          <w:rFonts w:ascii="仿宋" w:hAnsi="仿宋" w:eastAsia="仿宋" w:cs="仿宋"/>
          <w:sz w:val="24"/>
          <w:szCs w:val="24"/>
        </w:rPr>
        <w:t>提供货物及相应服务的法人、其他组织或者自然人。</w:t>
      </w:r>
    </w:p>
    <w:p>
      <w:pPr>
        <w:pStyle w:val="13"/>
        <w:spacing w:line="360" w:lineRule="auto"/>
        <w:outlineLvl w:val="2"/>
        <w:rPr>
          <w:rFonts w:hint="default" w:ascii="仿宋" w:hAnsi="仿宋" w:eastAsia="仿宋" w:cs="仿宋"/>
          <w:sz w:val="24"/>
          <w:szCs w:val="24"/>
          <w:lang w:eastAsia="zh-CN"/>
        </w:rPr>
      </w:pPr>
      <w:r>
        <w:rPr>
          <w:rFonts w:ascii="仿宋" w:hAnsi="仿宋" w:eastAsia="仿宋" w:cs="仿宋"/>
          <w:b/>
          <w:sz w:val="24"/>
          <w:szCs w:val="24"/>
        </w:rPr>
        <w:t>2.3</w:t>
      </w:r>
      <w:r>
        <w:rPr>
          <w:rFonts w:ascii="仿宋" w:hAnsi="仿宋" w:eastAsia="仿宋" w:cs="仿宋"/>
          <w:b/>
          <w:sz w:val="24"/>
          <w:szCs w:val="24"/>
          <w:lang w:eastAsia="zh-CN"/>
        </w:rPr>
        <w:t>比选文件</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2.3.1</w:t>
      </w:r>
      <w:r>
        <w:rPr>
          <w:rFonts w:ascii="仿宋" w:hAnsi="仿宋" w:eastAsia="仿宋" w:cs="仿宋"/>
          <w:b/>
          <w:sz w:val="24"/>
          <w:szCs w:val="24"/>
          <w:lang w:eastAsia="zh-CN"/>
        </w:rPr>
        <w:t>比选文件</w:t>
      </w:r>
      <w:r>
        <w:rPr>
          <w:rFonts w:ascii="仿宋" w:hAnsi="仿宋" w:eastAsia="仿宋" w:cs="仿宋"/>
          <w:b/>
          <w:sz w:val="24"/>
          <w:szCs w:val="24"/>
        </w:rPr>
        <w:t>的构成</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比选文件</w:t>
      </w:r>
      <w:r>
        <w:rPr>
          <w:rFonts w:ascii="仿宋" w:hAnsi="仿宋" w:eastAsia="仿宋" w:cs="仿宋"/>
          <w:sz w:val="24"/>
          <w:szCs w:val="24"/>
        </w:rPr>
        <w:t>是</w:t>
      </w:r>
      <w:r>
        <w:rPr>
          <w:rFonts w:ascii="仿宋" w:hAnsi="仿宋" w:eastAsia="仿宋" w:cs="仿宋"/>
          <w:sz w:val="24"/>
          <w:szCs w:val="24"/>
          <w:lang w:eastAsia="zh-CN"/>
        </w:rPr>
        <w:t>参选人</w:t>
      </w:r>
      <w:r>
        <w:rPr>
          <w:rFonts w:ascii="仿宋" w:hAnsi="仿宋" w:eastAsia="仿宋" w:cs="仿宋"/>
          <w:sz w:val="24"/>
          <w:szCs w:val="24"/>
        </w:rPr>
        <w:t>准备</w:t>
      </w:r>
      <w:r>
        <w:rPr>
          <w:rFonts w:ascii="仿宋" w:hAnsi="仿宋" w:eastAsia="仿宋" w:cs="仿宋"/>
          <w:sz w:val="24"/>
          <w:szCs w:val="24"/>
          <w:lang w:eastAsia="zh-CN"/>
        </w:rPr>
        <w:t>参选文件</w:t>
      </w:r>
      <w:r>
        <w:rPr>
          <w:rFonts w:ascii="仿宋" w:hAnsi="仿宋" w:eastAsia="仿宋" w:cs="仿宋"/>
          <w:sz w:val="24"/>
          <w:szCs w:val="24"/>
        </w:rPr>
        <w:t>和参加</w:t>
      </w:r>
      <w:r>
        <w:rPr>
          <w:rFonts w:ascii="仿宋" w:hAnsi="仿宋" w:eastAsia="仿宋" w:cs="仿宋"/>
          <w:sz w:val="24"/>
          <w:szCs w:val="24"/>
          <w:lang w:eastAsia="zh-CN"/>
        </w:rPr>
        <w:t>比选活动</w:t>
      </w:r>
      <w:r>
        <w:rPr>
          <w:rFonts w:ascii="仿宋" w:hAnsi="仿宋" w:eastAsia="仿宋" w:cs="仿宋"/>
          <w:sz w:val="24"/>
          <w:szCs w:val="24"/>
        </w:rPr>
        <w:t>的依据，同时也是资格审查、</w:t>
      </w:r>
      <w:r>
        <w:rPr>
          <w:rFonts w:ascii="仿宋" w:hAnsi="仿宋" w:eastAsia="仿宋" w:cs="仿宋"/>
          <w:sz w:val="24"/>
          <w:szCs w:val="24"/>
          <w:lang w:eastAsia="zh-CN"/>
        </w:rPr>
        <w:t>评审</w:t>
      </w:r>
      <w:r>
        <w:rPr>
          <w:rFonts w:ascii="仿宋" w:hAnsi="仿宋" w:eastAsia="仿宋" w:cs="仿宋"/>
          <w:sz w:val="24"/>
          <w:szCs w:val="24"/>
        </w:rPr>
        <w:t>的重要依据。</w:t>
      </w:r>
      <w:r>
        <w:rPr>
          <w:rFonts w:ascii="仿宋" w:hAnsi="仿宋" w:eastAsia="仿宋" w:cs="仿宋"/>
          <w:sz w:val="24"/>
          <w:szCs w:val="24"/>
          <w:lang w:eastAsia="zh-CN"/>
        </w:rPr>
        <w:t>比选文件</w:t>
      </w:r>
      <w:r>
        <w:rPr>
          <w:rFonts w:ascii="仿宋" w:hAnsi="仿宋" w:eastAsia="仿宋" w:cs="仿宋"/>
          <w:sz w:val="24"/>
          <w:szCs w:val="24"/>
        </w:rPr>
        <w:t>用以阐明招标项目所需的资质、技术、服务及报价等要求、</w:t>
      </w:r>
      <w:r>
        <w:rPr>
          <w:rFonts w:ascii="仿宋" w:hAnsi="仿宋" w:eastAsia="仿宋" w:cs="仿宋"/>
          <w:sz w:val="24"/>
          <w:szCs w:val="24"/>
          <w:lang w:eastAsia="zh-CN"/>
        </w:rPr>
        <w:t>参选</w:t>
      </w:r>
      <w:r>
        <w:rPr>
          <w:rFonts w:ascii="仿宋" w:hAnsi="仿宋" w:eastAsia="仿宋" w:cs="仿宋"/>
          <w:sz w:val="24"/>
          <w:szCs w:val="24"/>
        </w:rPr>
        <w:t>程序、有关规定和注意事项以及合同主要条款等。本</w:t>
      </w:r>
      <w:r>
        <w:rPr>
          <w:rFonts w:ascii="仿宋" w:hAnsi="仿宋" w:eastAsia="仿宋" w:cs="仿宋"/>
          <w:sz w:val="24"/>
          <w:szCs w:val="24"/>
          <w:lang w:eastAsia="zh-CN"/>
        </w:rPr>
        <w:t>比选文件</w:t>
      </w:r>
      <w:r>
        <w:rPr>
          <w:rFonts w:ascii="仿宋" w:hAnsi="仿宋" w:eastAsia="仿宋" w:cs="仿宋"/>
          <w:sz w:val="24"/>
          <w:szCs w:val="24"/>
        </w:rPr>
        <w:t>包括以下内容：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w:t>
      </w:r>
      <w:r>
        <w:rPr>
          <w:rFonts w:ascii="仿宋" w:hAnsi="仿宋" w:eastAsia="仿宋" w:cs="仿宋"/>
          <w:sz w:val="24"/>
          <w:szCs w:val="24"/>
        </w:rPr>
        <w:t>邀请；</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须知；</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比选</w:t>
      </w:r>
      <w:r>
        <w:rPr>
          <w:rFonts w:ascii="仿宋" w:hAnsi="仿宋" w:eastAsia="仿宋" w:cs="仿宋"/>
          <w:sz w:val="24"/>
          <w:szCs w:val="24"/>
        </w:rPr>
        <w:t>项目技术、服务、商务及其他要求；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（四）资格审查；</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w:t>
      </w:r>
      <w:r>
        <w:rPr>
          <w:rFonts w:ascii="仿宋" w:hAnsi="仿宋" w:eastAsia="仿宋" w:cs="仿宋"/>
          <w:sz w:val="24"/>
          <w:szCs w:val="24"/>
          <w:lang w:eastAsia="zh-CN"/>
        </w:rPr>
        <w:t>评审</w:t>
      </w:r>
      <w:r>
        <w:rPr>
          <w:rFonts w:ascii="仿宋" w:hAnsi="仿宋" w:eastAsia="仿宋" w:cs="仿宋"/>
          <w:sz w:val="24"/>
          <w:szCs w:val="24"/>
        </w:rPr>
        <w:t>办法；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w:t>
      </w:r>
      <w:r>
        <w:rPr>
          <w:rFonts w:ascii="仿宋" w:hAnsi="仿宋" w:eastAsia="仿宋" w:cs="仿宋"/>
          <w:sz w:val="24"/>
          <w:szCs w:val="24"/>
          <w:lang w:eastAsia="zh-CN"/>
        </w:rPr>
        <w:t>参选文件</w:t>
      </w:r>
      <w:r>
        <w:rPr>
          <w:rFonts w:ascii="仿宋" w:hAnsi="仿宋" w:eastAsia="仿宋" w:cs="仿宋"/>
          <w:sz w:val="24"/>
          <w:szCs w:val="24"/>
        </w:rPr>
        <w:t>格式；</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（七）拟签订采购合同文本。</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应认真阅读和充分理解</w:t>
      </w:r>
      <w:r>
        <w:rPr>
          <w:rFonts w:ascii="仿宋" w:hAnsi="仿宋" w:eastAsia="仿宋" w:cs="仿宋"/>
          <w:sz w:val="24"/>
          <w:szCs w:val="24"/>
          <w:lang w:eastAsia="zh-CN"/>
        </w:rPr>
        <w:t>比选文件</w:t>
      </w:r>
      <w:r>
        <w:rPr>
          <w:rFonts w:ascii="仿宋" w:hAnsi="仿宋" w:eastAsia="仿宋" w:cs="仿宋"/>
          <w:sz w:val="24"/>
          <w:szCs w:val="24"/>
        </w:rPr>
        <w:t>中所有的事项、格式条款和规范要求。</w:t>
      </w:r>
      <w:r>
        <w:rPr>
          <w:rFonts w:ascii="仿宋" w:hAnsi="仿宋" w:eastAsia="仿宋" w:cs="仿宋"/>
          <w:sz w:val="24"/>
          <w:szCs w:val="24"/>
          <w:lang w:eastAsia="zh-CN"/>
        </w:rPr>
        <w:t>参选人</w:t>
      </w:r>
      <w:r>
        <w:rPr>
          <w:rFonts w:ascii="仿宋" w:hAnsi="仿宋" w:eastAsia="仿宋" w:cs="仿宋"/>
          <w:sz w:val="24"/>
          <w:szCs w:val="24"/>
        </w:rPr>
        <w:t>没有对</w:t>
      </w:r>
      <w:r>
        <w:rPr>
          <w:rFonts w:ascii="仿宋" w:hAnsi="仿宋" w:eastAsia="仿宋" w:cs="仿宋"/>
          <w:sz w:val="24"/>
          <w:szCs w:val="24"/>
          <w:lang w:eastAsia="zh-CN"/>
        </w:rPr>
        <w:t>比选文件</w:t>
      </w:r>
      <w:r>
        <w:rPr>
          <w:rFonts w:ascii="仿宋" w:hAnsi="仿宋" w:eastAsia="仿宋" w:cs="仿宋"/>
          <w:sz w:val="24"/>
          <w:szCs w:val="24"/>
        </w:rPr>
        <w:t>全面作出实质性响应所产生的风险由</w:t>
      </w:r>
      <w:r>
        <w:rPr>
          <w:rFonts w:ascii="仿宋" w:hAnsi="仿宋" w:eastAsia="仿宋" w:cs="仿宋"/>
          <w:sz w:val="24"/>
          <w:szCs w:val="24"/>
          <w:lang w:eastAsia="zh-CN"/>
        </w:rPr>
        <w:t>参选人</w:t>
      </w:r>
      <w:r>
        <w:rPr>
          <w:rFonts w:ascii="仿宋" w:hAnsi="仿宋" w:eastAsia="仿宋" w:cs="仿宋"/>
          <w:sz w:val="24"/>
          <w:szCs w:val="24"/>
        </w:rPr>
        <w:t>承担。</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2.3.2</w:t>
      </w:r>
      <w:r>
        <w:rPr>
          <w:rFonts w:ascii="仿宋" w:hAnsi="仿宋" w:eastAsia="仿宋" w:cs="仿宋"/>
          <w:b/>
          <w:sz w:val="24"/>
          <w:szCs w:val="24"/>
          <w:lang w:eastAsia="zh-CN"/>
        </w:rPr>
        <w:t>比选文件</w:t>
      </w:r>
      <w:r>
        <w:rPr>
          <w:rFonts w:ascii="仿宋" w:hAnsi="仿宋" w:eastAsia="仿宋" w:cs="仿宋"/>
          <w:b/>
          <w:sz w:val="24"/>
          <w:szCs w:val="24"/>
        </w:rPr>
        <w:t>的澄清和修改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一、在</w:t>
      </w:r>
      <w:r>
        <w:rPr>
          <w:rFonts w:ascii="仿宋" w:hAnsi="仿宋" w:eastAsia="仿宋" w:cs="仿宋"/>
          <w:sz w:val="24"/>
          <w:szCs w:val="24"/>
          <w:lang w:eastAsia="zh-CN"/>
        </w:rPr>
        <w:t>参选文件</w:t>
      </w:r>
      <w:r>
        <w:rPr>
          <w:rFonts w:ascii="仿宋" w:hAnsi="仿宋" w:eastAsia="仿宋" w:cs="仿宋"/>
          <w:sz w:val="24"/>
          <w:szCs w:val="24"/>
        </w:rPr>
        <w:t>提交截止时间前，</w:t>
      </w:r>
      <w:r>
        <w:rPr>
          <w:rFonts w:ascii="仿宋" w:hAnsi="仿宋" w:eastAsia="仿宋" w:cs="仿宋"/>
          <w:sz w:val="24"/>
          <w:szCs w:val="24"/>
          <w:lang w:eastAsia="zh-CN"/>
        </w:rPr>
        <w:t>比选人</w:t>
      </w:r>
      <w:r>
        <w:rPr>
          <w:rFonts w:ascii="仿宋" w:hAnsi="仿宋" w:eastAsia="仿宋" w:cs="仿宋"/>
          <w:sz w:val="24"/>
          <w:szCs w:val="24"/>
        </w:rPr>
        <w:t>可以对已发出的</w:t>
      </w:r>
      <w:r>
        <w:rPr>
          <w:rFonts w:ascii="仿宋" w:hAnsi="仿宋" w:eastAsia="仿宋" w:cs="仿宋"/>
          <w:sz w:val="24"/>
          <w:szCs w:val="24"/>
          <w:lang w:eastAsia="zh-CN"/>
        </w:rPr>
        <w:t>比选文件</w:t>
      </w:r>
      <w:r>
        <w:rPr>
          <w:rFonts w:ascii="仿宋" w:hAnsi="仿宋" w:eastAsia="仿宋" w:cs="仿宋"/>
          <w:sz w:val="24"/>
          <w:szCs w:val="24"/>
        </w:rPr>
        <w:t>进行必要的澄清或者修改。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二、澄清或者修改的内容为</w:t>
      </w:r>
      <w:r>
        <w:rPr>
          <w:rFonts w:ascii="仿宋" w:hAnsi="仿宋" w:eastAsia="仿宋" w:cs="仿宋"/>
          <w:sz w:val="24"/>
          <w:szCs w:val="24"/>
          <w:lang w:eastAsia="zh-CN"/>
        </w:rPr>
        <w:t>比选文件</w:t>
      </w:r>
      <w:r>
        <w:rPr>
          <w:rFonts w:ascii="仿宋" w:hAnsi="仿宋" w:eastAsia="仿宋" w:cs="仿宋"/>
          <w:sz w:val="24"/>
          <w:szCs w:val="24"/>
        </w:rPr>
        <w:t>的组成部分，</w:t>
      </w:r>
      <w:r>
        <w:rPr>
          <w:rFonts w:ascii="仿宋" w:hAnsi="仿宋" w:eastAsia="仿宋" w:cs="仿宋"/>
          <w:sz w:val="24"/>
          <w:szCs w:val="24"/>
          <w:lang w:eastAsia="zh-CN"/>
        </w:rPr>
        <w:t>比选人</w:t>
      </w:r>
      <w:r>
        <w:rPr>
          <w:rFonts w:ascii="仿宋" w:hAnsi="仿宋" w:eastAsia="仿宋" w:cs="仿宋"/>
          <w:sz w:val="24"/>
          <w:szCs w:val="24"/>
        </w:rPr>
        <w:t>将在</w:t>
      </w:r>
      <w:r>
        <w:rPr>
          <w:rFonts w:ascii="仿宋" w:hAnsi="仿宋" w:eastAsia="仿宋" w:cs="仿宋"/>
          <w:sz w:val="24"/>
          <w:szCs w:val="24"/>
          <w:lang w:eastAsia="zh-CN"/>
        </w:rPr>
        <w:t>宜宾市国有企业数字化招采平台</w:t>
      </w:r>
      <w:r>
        <w:rPr>
          <w:rFonts w:ascii="仿宋" w:hAnsi="仿宋" w:eastAsia="仿宋" w:cs="仿宋"/>
          <w:sz w:val="24"/>
          <w:szCs w:val="24"/>
        </w:rPr>
        <w:t>发布更正公告，</w:t>
      </w:r>
      <w:r>
        <w:rPr>
          <w:rFonts w:ascii="仿宋" w:hAnsi="仿宋" w:eastAsia="仿宋" w:cs="仿宋"/>
          <w:sz w:val="24"/>
          <w:szCs w:val="24"/>
          <w:lang w:eastAsia="zh-CN"/>
        </w:rPr>
        <w:t>参选人</w:t>
      </w:r>
      <w:r>
        <w:rPr>
          <w:rFonts w:ascii="仿宋" w:hAnsi="仿宋" w:eastAsia="仿宋" w:cs="仿宋"/>
          <w:sz w:val="24"/>
          <w:szCs w:val="24"/>
        </w:rPr>
        <w:t>应及时关注本项目更正公告信息，按更正后公告要求进行响应。更正内容可能影响</w:t>
      </w:r>
      <w:r>
        <w:rPr>
          <w:rFonts w:ascii="仿宋" w:hAnsi="仿宋" w:eastAsia="仿宋" w:cs="仿宋"/>
          <w:sz w:val="24"/>
          <w:szCs w:val="24"/>
          <w:lang w:eastAsia="zh-CN"/>
        </w:rPr>
        <w:t>参选文件</w:t>
      </w:r>
      <w:r>
        <w:rPr>
          <w:rFonts w:ascii="仿宋" w:hAnsi="仿宋" w:eastAsia="仿宋" w:cs="仿宋"/>
          <w:sz w:val="24"/>
          <w:szCs w:val="24"/>
        </w:rPr>
        <w:t>编制的，</w:t>
      </w:r>
      <w:r>
        <w:rPr>
          <w:rFonts w:ascii="仿宋" w:hAnsi="仿宋" w:eastAsia="仿宋" w:cs="仿宋"/>
          <w:sz w:val="24"/>
          <w:szCs w:val="24"/>
          <w:lang w:eastAsia="zh-CN"/>
        </w:rPr>
        <w:t>比选人</w:t>
      </w:r>
      <w:r>
        <w:rPr>
          <w:rFonts w:ascii="仿宋" w:hAnsi="仿宋" w:eastAsia="仿宋" w:cs="仿宋"/>
          <w:sz w:val="24"/>
          <w:szCs w:val="24"/>
        </w:rPr>
        <w:t>将通过</w:t>
      </w:r>
      <w:r>
        <w:rPr>
          <w:rFonts w:ascii="仿宋" w:hAnsi="仿宋" w:eastAsia="仿宋" w:cs="仿宋"/>
          <w:sz w:val="24"/>
          <w:szCs w:val="24"/>
          <w:lang w:eastAsia="zh-CN"/>
        </w:rPr>
        <w:t>宜宾市国有企业数字化招采平台</w:t>
      </w:r>
      <w:r>
        <w:rPr>
          <w:rFonts w:ascii="仿宋" w:hAnsi="仿宋" w:eastAsia="仿宋" w:cs="仿宋"/>
          <w:sz w:val="24"/>
          <w:szCs w:val="24"/>
        </w:rPr>
        <w:t>发布更正后的</w:t>
      </w:r>
      <w:r>
        <w:rPr>
          <w:rFonts w:ascii="仿宋" w:hAnsi="仿宋" w:eastAsia="仿宋" w:cs="仿宋"/>
          <w:sz w:val="24"/>
          <w:szCs w:val="24"/>
          <w:lang w:eastAsia="zh-CN"/>
        </w:rPr>
        <w:t>比选文件</w:t>
      </w:r>
      <w:r>
        <w:rPr>
          <w:rFonts w:ascii="仿宋" w:hAnsi="仿宋" w:eastAsia="仿宋" w:cs="仿宋"/>
          <w:sz w:val="24"/>
          <w:szCs w:val="24"/>
        </w:rPr>
        <w:t>，</w:t>
      </w:r>
      <w:r>
        <w:rPr>
          <w:rFonts w:ascii="仿宋" w:hAnsi="仿宋" w:eastAsia="仿宋" w:cs="仿宋"/>
          <w:sz w:val="24"/>
          <w:szCs w:val="24"/>
          <w:lang w:eastAsia="zh-CN"/>
        </w:rPr>
        <w:t>参选人</w:t>
      </w:r>
      <w:r>
        <w:rPr>
          <w:rFonts w:ascii="仿宋" w:hAnsi="仿宋" w:eastAsia="仿宋" w:cs="仿宋"/>
          <w:sz w:val="24"/>
          <w:szCs w:val="24"/>
        </w:rPr>
        <w:t>应依据更正后的</w:t>
      </w:r>
      <w:r>
        <w:rPr>
          <w:rFonts w:ascii="仿宋" w:hAnsi="仿宋" w:eastAsia="仿宋" w:cs="仿宋"/>
          <w:sz w:val="24"/>
          <w:szCs w:val="24"/>
          <w:lang w:eastAsia="zh-CN"/>
        </w:rPr>
        <w:t>比选文件</w:t>
      </w:r>
      <w:r>
        <w:rPr>
          <w:rFonts w:ascii="仿宋" w:hAnsi="仿宋" w:eastAsia="仿宋" w:cs="仿宋"/>
          <w:sz w:val="24"/>
          <w:szCs w:val="24"/>
        </w:rPr>
        <w:t>编制</w:t>
      </w:r>
      <w:r>
        <w:rPr>
          <w:rFonts w:ascii="仿宋" w:hAnsi="仿宋" w:eastAsia="仿宋" w:cs="仿宋"/>
          <w:sz w:val="24"/>
          <w:szCs w:val="24"/>
          <w:lang w:eastAsia="zh-CN"/>
        </w:rPr>
        <w:t>参选文件</w:t>
      </w:r>
      <w:r>
        <w:rPr>
          <w:rFonts w:ascii="仿宋" w:hAnsi="仿宋" w:eastAsia="仿宋" w:cs="仿宋"/>
          <w:sz w:val="24"/>
          <w:szCs w:val="24"/>
        </w:rPr>
        <w:t>。若</w:t>
      </w:r>
      <w:r>
        <w:rPr>
          <w:rFonts w:ascii="仿宋" w:hAnsi="仿宋" w:eastAsia="仿宋" w:cs="仿宋"/>
          <w:sz w:val="24"/>
          <w:szCs w:val="24"/>
          <w:lang w:eastAsia="zh-CN"/>
        </w:rPr>
        <w:t>参选人</w:t>
      </w:r>
      <w:r>
        <w:rPr>
          <w:rFonts w:ascii="仿宋" w:hAnsi="仿宋" w:eastAsia="仿宋" w:cs="仿宋"/>
          <w:sz w:val="24"/>
          <w:szCs w:val="24"/>
        </w:rPr>
        <w:t>未按前述要求进行</w:t>
      </w:r>
      <w:r>
        <w:rPr>
          <w:rFonts w:ascii="仿宋" w:hAnsi="仿宋" w:eastAsia="仿宋" w:cs="仿宋"/>
          <w:sz w:val="24"/>
          <w:szCs w:val="24"/>
          <w:lang w:eastAsia="zh-CN"/>
        </w:rPr>
        <w:t>参选</w:t>
      </w:r>
      <w:r>
        <w:rPr>
          <w:rFonts w:ascii="仿宋" w:hAnsi="仿宋" w:eastAsia="仿宋" w:cs="仿宋"/>
          <w:sz w:val="24"/>
          <w:szCs w:val="24"/>
        </w:rPr>
        <w:t>响应的，自行承担不利后果。</w:t>
      </w:r>
    </w:p>
    <w:p>
      <w:pPr>
        <w:pStyle w:val="13"/>
        <w:spacing w:line="360" w:lineRule="auto"/>
        <w:outlineLvl w:val="2"/>
        <w:rPr>
          <w:rFonts w:hint="default" w:ascii="仿宋" w:hAnsi="仿宋" w:eastAsia="仿宋" w:cs="仿宋"/>
          <w:sz w:val="24"/>
          <w:szCs w:val="24"/>
          <w:lang w:eastAsia="zh-CN"/>
        </w:rPr>
      </w:pPr>
      <w:r>
        <w:rPr>
          <w:rFonts w:ascii="仿宋" w:hAnsi="仿宋" w:eastAsia="仿宋" w:cs="仿宋"/>
          <w:b/>
          <w:sz w:val="24"/>
          <w:szCs w:val="24"/>
        </w:rPr>
        <w:t>2.4</w:t>
      </w:r>
      <w:r>
        <w:rPr>
          <w:rFonts w:ascii="仿宋" w:hAnsi="仿宋" w:eastAsia="仿宋" w:cs="仿宋"/>
          <w:b/>
          <w:sz w:val="24"/>
          <w:szCs w:val="24"/>
          <w:lang w:eastAsia="zh-CN"/>
        </w:rPr>
        <w:t>参选文件</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2.4.1</w:t>
      </w:r>
      <w:r>
        <w:rPr>
          <w:rFonts w:ascii="仿宋" w:hAnsi="仿宋" w:eastAsia="仿宋" w:cs="仿宋"/>
          <w:b/>
          <w:sz w:val="24"/>
          <w:szCs w:val="24"/>
          <w:lang w:eastAsia="zh-CN"/>
        </w:rPr>
        <w:t>参选文件</w:t>
      </w:r>
      <w:r>
        <w:rPr>
          <w:rFonts w:ascii="仿宋" w:hAnsi="仿宋" w:eastAsia="仿宋" w:cs="仿宋"/>
          <w:b/>
          <w:sz w:val="24"/>
          <w:szCs w:val="24"/>
        </w:rPr>
        <w:t>的语言</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w:t>
      </w:r>
      <w:r>
        <w:rPr>
          <w:rFonts w:ascii="仿宋" w:hAnsi="仿宋" w:eastAsia="仿宋" w:cs="仿宋"/>
          <w:sz w:val="24"/>
          <w:szCs w:val="24"/>
        </w:rPr>
        <w:t>提交的</w:t>
      </w:r>
      <w:r>
        <w:rPr>
          <w:rFonts w:ascii="仿宋" w:hAnsi="仿宋" w:eastAsia="仿宋" w:cs="仿宋"/>
          <w:sz w:val="24"/>
          <w:szCs w:val="24"/>
          <w:lang w:eastAsia="zh-CN"/>
        </w:rPr>
        <w:t>参选文件</w:t>
      </w:r>
      <w:r>
        <w:rPr>
          <w:rFonts w:ascii="仿宋" w:hAnsi="仿宋" w:eastAsia="仿宋" w:cs="仿宋"/>
          <w:sz w:val="24"/>
          <w:szCs w:val="24"/>
        </w:rPr>
        <w:t>以及</w:t>
      </w:r>
      <w:r>
        <w:rPr>
          <w:rFonts w:ascii="仿宋" w:hAnsi="仿宋" w:eastAsia="仿宋" w:cs="仿宋"/>
          <w:sz w:val="24"/>
          <w:szCs w:val="24"/>
          <w:lang w:eastAsia="zh-CN"/>
        </w:rPr>
        <w:t>参选人</w:t>
      </w:r>
      <w:r>
        <w:rPr>
          <w:rFonts w:ascii="仿宋" w:hAnsi="仿宋" w:eastAsia="仿宋" w:cs="仿宋"/>
          <w:sz w:val="24"/>
          <w:szCs w:val="24"/>
        </w:rPr>
        <w:t>与</w:t>
      </w:r>
      <w:r>
        <w:rPr>
          <w:rFonts w:ascii="仿宋" w:hAnsi="仿宋" w:eastAsia="仿宋" w:cs="仿宋"/>
          <w:sz w:val="24"/>
          <w:szCs w:val="24"/>
          <w:lang w:eastAsia="zh-CN"/>
        </w:rPr>
        <w:t>比选人</w:t>
      </w:r>
      <w:r>
        <w:rPr>
          <w:rFonts w:ascii="仿宋" w:hAnsi="仿宋" w:eastAsia="仿宋" w:cs="仿宋"/>
          <w:sz w:val="24"/>
          <w:szCs w:val="24"/>
        </w:rPr>
        <w:t>就有关</w:t>
      </w:r>
      <w:r>
        <w:rPr>
          <w:rFonts w:ascii="仿宋" w:hAnsi="仿宋" w:eastAsia="仿宋" w:cs="仿宋"/>
          <w:sz w:val="24"/>
          <w:szCs w:val="24"/>
          <w:lang w:eastAsia="zh-CN"/>
        </w:rPr>
        <w:t>参选</w:t>
      </w:r>
      <w:r>
        <w:rPr>
          <w:rFonts w:ascii="仿宋" w:hAnsi="仿宋" w:eastAsia="仿宋" w:cs="仿宋"/>
          <w:sz w:val="24"/>
          <w:szCs w:val="24"/>
        </w:rPr>
        <w:t>的所有来往书面文件均须使用中文。</w:t>
      </w:r>
      <w:r>
        <w:rPr>
          <w:rFonts w:ascii="仿宋" w:hAnsi="仿宋" w:eastAsia="仿宋" w:cs="仿宋"/>
          <w:sz w:val="24"/>
          <w:szCs w:val="24"/>
          <w:lang w:eastAsia="zh-CN"/>
        </w:rPr>
        <w:t>参选文件</w:t>
      </w:r>
      <w:r>
        <w:rPr>
          <w:rFonts w:ascii="仿宋" w:hAnsi="仿宋" w:eastAsia="仿宋" w:cs="仿宋"/>
          <w:sz w:val="24"/>
          <w:szCs w:val="24"/>
        </w:rPr>
        <w:t>中如附有外文资料，主要部分要对应翻译成中文并附在相关外文资料后面。未翻译的外文资料，</w:t>
      </w:r>
      <w:r>
        <w:rPr>
          <w:rFonts w:ascii="仿宋" w:hAnsi="仿宋" w:eastAsia="仿宋" w:cs="仿宋"/>
          <w:sz w:val="24"/>
          <w:szCs w:val="24"/>
          <w:lang w:eastAsia="zh-CN"/>
        </w:rPr>
        <w:t>评审</w:t>
      </w:r>
      <w:r>
        <w:rPr>
          <w:rFonts w:ascii="仿宋" w:hAnsi="仿宋" w:eastAsia="仿宋" w:cs="仿宋"/>
          <w:sz w:val="24"/>
          <w:szCs w:val="24"/>
        </w:rPr>
        <w:t>委员会将其视为无效材料。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二、翻译的中文资料与外文资料如果出现差异和矛盾时，以中文为准。涉嫌提供虚假材料的按照相关法律法规处理。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三、如因未翻译而造成对</w:t>
      </w:r>
      <w:r>
        <w:rPr>
          <w:rFonts w:ascii="仿宋" w:hAnsi="仿宋" w:eastAsia="仿宋" w:cs="仿宋"/>
          <w:sz w:val="24"/>
          <w:szCs w:val="24"/>
          <w:lang w:eastAsia="zh-CN"/>
        </w:rPr>
        <w:t>参选人</w:t>
      </w:r>
      <w:r>
        <w:rPr>
          <w:rFonts w:ascii="仿宋" w:hAnsi="仿宋" w:eastAsia="仿宋" w:cs="仿宋"/>
          <w:sz w:val="24"/>
          <w:szCs w:val="24"/>
        </w:rPr>
        <w:t>的不利后果，由</w:t>
      </w:r>
      <w:r>
        <w:rPr>
          <w:rFonts w:ascii="仿宋" w:hAnsi="仿宋" w:eastAsia="仿宋" w:cs="仿宋"/>
          <w:sz w:val="24"/>
          <w:szCs w:val="24"/>
          <w:lang w:eastAsia="zh-CN"/>
        </w:rPr>
        <w:t>参选人</w:t>
      </w:r>
      <w:r>
        <w:rPr>
          <w:rFonts w:ascii="仿宋" w:hAnsi="仿宋" w:eastAsia="仿宋" w:cs="仿宋"/>
          <w:sz w:val="24"/>
          <w:szCs w:val="24"/>
        </w:rPr>
        <w:t>承担。</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2.4.2计量单位（实质性要求）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除</w:t>
      </w:r>
      <w:r>
        <w:rPr>
          <w:rFonts w:ascii="仿宋" w:hAnsi="仿宋" w:eastAsia="仿宋" w:cs="仿宋"/>
          <w:sz w:val="24"/>
          <w:szCs w:val="24"/>
          <w:lang w:eastAsia="zh-CN"/>
        </w:rPr>
        <w:t>比选文件</w:t>
      </w:r>
      <w:r>
        <w:rPr>
          <w:rFonts w:ascii="仿宋" w:hAnsi="仿宋" w:eastAsia="仿宋" w:cs="仿宋"/>
          <w:sz w:val="24"/>
          <w:szCs w:val="24"/>
        </w:rPr>
        <w:t>中另有规定外，本项目均采用国家法定的计量单位。</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2.4.3</w:t>
      </w:r>
      <w:r>
        <w:rPr>
          <w:rFonts w:ascii="仿宋" w:hAnsi="仿宋" w:eastAsia="仿宋" w:cs="仿宋"/>
          <w:b/>
          <w:sz w:val="24"/>
          <w:szCs w:val="24"/>
          <w:lang w:eastAsia="zh-CN"/>
        </w:rPr>
        <w:t>参选</w:t>
      </w:r>
      <w:r>
        <w:rPr>
          <w:rFonts w:ascii="仿宋" w:hAnsi="仿宋" w:eastAsia="仿宋" w:cs="仿宋"/>
          <w:b/>
          <w:sz w:val="24"/>
          <w:szCs w:val="24"/>
        </w:rPr>
        <w:t>货币（实质性要求）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本次项目均以人民币报价。</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2.4.4知识产权（实质性要求）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w:t>
      </w:r>
      <w:r>
        <w:rPr>
          <w:rFonts w:ascii="仿宋" w:hAnsi="仿宋" w:eastAsia="仿宋" w:cs="仿宋"/>
          <w:sz w:val="24"/>
          <w:szCs w:val="24"/>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Pr>
          <w:rFonts w:ascii="仿宋" w:hAnsi="仿宋" w:eastAsia="仿宋" w:cs="仿宋"/>
          <w:sz w:val="24"/>
          <w:szCs w:val="24"/>
          <w:lang w:eastAsia="zh-CN"/>
        </w:rPr>
        <w:t>参选人</w:t>
      </w:r>
      <w:r>
        <w:rPr>
          <w:rFonts w:ascii="仿宋" w:hAnsi="仿宋" w:eastAsia="仿宋" w:cs="仿宋"/>
          <w:sz w:val="24"/>
          <w:szCs w:val="24"/>
        </w:rPr>
        <w:t>承担所有相关责任。</w:t>
      </w:r>
      <w:r>
        <w:rPr>
          <w:rFonts w:ascii="仿宋" w:hAnsi="仿宋" w:eastAsia="仿宋" w:cs="仿宋"/>
          <w:sz w:val="24"/>
          <w:szCs w:val="24"/>
          <w:lang w:eastAsia="zh-CN"/>
        </w:rPr>
        <w:t>比选人</w:t>
      </w:r>
      <w:r>
        <w:rPr>
          <w:rFonts w:ascii="仿宋" w:hAnsi="仿宋" w:eastAsia="仿宋" w:cs="仿宋"/>
          <w:sz w:val="24"/>
          <w:szCs w:val="24"/>
        </w:rPr>
        <w:t>享有本项目实施过程中产生的知识成果及知识产权。</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将在</w:t>
      </w:r>
      <w:r>
        <w:rPr>
          <w:rFonts w:ascii="仿宋" w:hAnsi="仿宋" w:eastAsia="仿宋" w:cs="仿宋"/>
          <w:sz w:val="24"/>
          <w:szCs w:val="24"/>
          <w:lang w:eastAsia="zh-CN"/>
        </w:rPr>
        <w:t>比选项目</w:t>
      </w:r>
      <w:r>
        <w:rPr>
          <w:rFonts w:ascii="仿宋" w:hAnsi="仿宋" w:eastAsia="仿宋" w:cs="仿宋"/>
          <w:sz w:val="24"/>
          <w:szCs w:val="24"/>
        </w:rPr>
        <w:t>实施过程中采用自有或者第三方知识成果的，使用该知识成果后，</w:t>
      </w:r>
      <w:r>
        <w:rPr>
          <w:rFonts w:ascii="仿宋" w:hAnsi="仿宋" w:eastAsia="仿宋" w:cs="仿宋"/>
          <w:sz w:val="24"/>
          <w:szCs w:val="24"/>
          <w:lang w:eastAsia="zh-CN"/>
        </w:rPr>
        <w:t>参选人</w:t>
      </w:r>
      <w:r>
        <w:rPr>
          <w:rFonts w:ascii="仿宋" w:hAnsi="仿宋" w:eastAsia="仿宋" w:cs="仿宋"/>
          <w:sz w:val="24"/>
          <w:szCs w:val="24"/>
        </w:rPr>
        <w:t>需提供开发接口和开发手册等技术资料，并承诺提供无限期支持，</w:t>
      </w:r>
      <w:r>
        <w:rPr>
          <w:rFonts w:ascii="仿宋" w:hAnsi="仿宋" w:eastAsia="仿宋" w:cs="仿宋"/>
          <w:sz w:val="24"/>
          <w:szCs w:val="24"/>
          <w:lang w:eastAsia="zh-CN"/>
        </w:rPr>
        <w:t>比选人</w:t>
      </w:r>
      <w:r>
        <w:rPr>
          <w:rFonts w:ascii="仿宋" w:hAnsi="仿宋" w:eastAsia="仿宋" w:cs="仿宋"/>
          <w:sz w:val="24"/>
          <w:szCs w:val="24"/>
        </w:rPr>
        <w:t>享有使用权（含</w:t>
      </w:r>
      <w:r>
        <w:rPr>
          <w:rFonts w:ascii="仿宋" w:hAnsi="仿宋" w:eastAsia="仿宋" w:cs="仿宋"/>
          <w:sz w:val="24"/>
          <w:szCs w:val="24"/>
          <w:lang w:eastAsia="zh-CN"/>
        </w:rPr>
        <w:t>比选人</w:t>
      </w:r>
      <w:r>
        <w:rPr>
          <w:rFonts w:ascii="仿宋" w:hAnsi="仿宋" w:eastAsia="仿宋" w:cs="仿宋"/>
          <w:sz w:val="24"/>
          <w:szCs w:val="24"/>
        </w:rPr>
        <w:t>委托第三方在该项目后续开发的使用权）。</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三、如采用</w:t>
      </w:r>
      <w:r>
        <w:rPr>
          <w:rFonts w:ascii="仿宋" w:hAnsi="仿宋" w:eastAsia="仿宋" w:cs="仿宋"/>
          <w:sz w:val="24"/>
          <w:szCs w:val="24"/>
          <w:lang w:eastAsia="zh-CN"/>
        </w:rPr>
        <w:t>参选人</w:t>
      </w:r>
      <w:r>
        <w:rPr>
          <w:rFonts w:ascii="仿宋" w:hAnsi="仿宋" w:eastAsia="仿宋" w:cs="仿宋"/>
          <w:sz w:val="24"/>
          <w:szCs w:val="24"/>
        </w:rPr>
        <w:t>所不拥有的知识产权，则在</w:t>
      </w:r>
      <w:r>
        <w:rPr>
          <w:rFonts w:ascii="仿宋" w:hAnsi="仿宋" w:eastAsia="仿宋" w:cs="仿宋"/>
          <w:sz w:val="24"/>
          <w:szCs w:val="24"/>
          <w:lang w:eastAsia="zh-CN"/>
        </w:rPr>
        <w:t>参选报价</w:t>
      </w:r>
      <w:r>
        <w:rPr>
          <w:rFonts w:ascii="仿宋" w:hAnsi="仿宋" w:eastAsia="仿宋" w:cs="仿宋"/>
          <w:sz w:val="24"/>
          <w:szCs w:val="24"/>
        </w:rPr>
        <w:t>中必须包括合法使用该知识产权的相关费用。</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2.4.5</w:t>
      </w:r>
      <w:r>
        <w:rPr>
          <w:rFonts w:ascii="仿宋" w:hAnsi="仿宋" w:eastAsia="仿宋" w:cs="仿宋"/>
          <w:b/>
          <w:sz w:val="24"/>
          <w:szCs w:val="24"/>
          <w:lang w:eastAsia="zh-CN"/>
        </w:rPr>
        <w:t>参选文件</w:t>
      </w:r>
      <w:r>
        <w:rPr>
          <w:rFonts w:ascii="仿宋" w:hAnsi="仿宋" w:eastAsia="仿宋" w:cs="仿宋"/>
          <w:b/>
          <w:sz w:val="24"/>
          <w:szCs w:val="24"/>
        </w:rPr>
        <w:t>的组成</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应当按照</w:t>
      </w:r>
      <w:r>
        <w:rPr>
          <w:rFonts w:ascii="仿宋" w:hAnsi="仿宋" w:eastAsia="仿宋" w:cs="仿宋"/>
          <w:sz w:val="24"/>
          <w:szCs w:val="24"/>
          <w:lang w:eastAsia="zh-CN"/>
        </w:rPr>
        <w:t>比选文件</w:t>
      </w:r>
      <w:r>
        <w:rPr>
          <w:rFonts w:ascii="仿宋" w:hAnsi="仿宋" w:eastAsia="仿宋" w:cs="仿宋"/>
          <w:sz w:val="24"/>
          <w:szCs w:val="24"/>
        </w:rPr>
        <w:t>的要求编制</w:t>
      </w:r>
      <w:r>
        <w:rPr>
          <w:rFonts w:ascii="仿宋" w:hAnsi="仿宋" w:eastAsia="仿宋" w:cs="仿宋"/>
          <w:sz w:val="24"/>
          <w:szCs w:val="24"/>
          <w:lang w:eastAsia="zh-CN"/>
        </w:rPr>
        <w:t>参选文件</w:t>
      </w:r>
      <w:r>
        <w:rPr>
          <w:rFonts w:ascii="仿宋" w:hAnsi="仿宋" w:eastAsia="仿宋" w:cs="仿宋"/>
          <w:sz w:val="24"/>
          <w:szCs w:val="24"/>
        </w:rPr>
        <w:t>。</w:t>
      </w:r>
      <w:r>
        <w:rPr>
          <w:rFonts w:ascii="仿宋" w:hAnsi="仿宋" w:eastAsia="仿宋" w:cs="仿宋"/>
          <w:sz w:val="24"/>
          <w:szCs w:val="24"/>
          <w:lang w:eastAsia="zh-CN"/>
        </w:rPr>
        <w:t>参选文件</w:t>
      </w:r>
      <w:r>
        <w:rPr>
          <w:rFonts w:ascii="仿宋" w:hAnsi="仿宋" w:eastAsia="仿宋" w:cs="仿宋"/>
          <w:sz w:val="24"/>
          <w:szCs w:val="24"/>
        </w:rPr>
        <w:t>应当对</w:t>
      </w:r>
      <w:r>
        <w:rPr>
          <w:rFonts w:ascii="仿宋" w:hAnsi="仿宋" w:eastAsia="仿宋" w:cs="仿宋"/>
          <w:sz w:val="24"/>
          <w:szCs w:val="24"/>
          <w:lang w:eastAsia="zh-CN"/>
        </w:rPr>
        <w:t>比选文件</w:t>
      </w:r>
      <w:r>
        <w:rPr>
          <w:rFonts w:ascii="仿宋" w:hAnsi="仿宋" w:eastAsia="仿宋" w:cs="仿宋"/>
          <w:sz w:val="24"/>
          <w:szCs w:val="24"/>
        </w:rPr>
        <w:t>提出的要求和条件作出明确响应。</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参选文件</w:t>
      </w:r>
      <w:r>
        <w:rPr>
          <w:rFonts w:ascii="仿宋" w:hAnsi="仿宋" w:eastAsia="仿宋" w:cs="仿宋"/>
          <w:sz w:val="24"/>
          <w:szCs w:val="24"/>
        </w:rPr>
        <w:t>具体内容详见第六章。</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2.4.6</w:t>
      </w:r>
      <w:r>
        <w:rPr>
          <w:rFonts w:ascii="仿宋" w:hAnsi="仿宋" w:eastAsia="仿宋" w:cs="仿宋"/>
          <w:b/>
          <w:sz w:val="24"/>
          <w:szCs w:val="24"/>
          <w:lang w:eastAsia="zh-CN"/>
        </w:rPr>
        <w:t>参选文件</w:t>
      </w:r>
      <w:r>
        <w:rPr>
          <w:rFonts w:ascii="仿宋" w:hAnsi="仿宋" w:eastAsia="仿宋" w:cs="仿宋"/>
          <w:b/>
          <w:sz w:val="24"/>
          <w:szCs w:val="24"/>
        </w:rPr>
        <w:t>格式</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w:t>
      </w:r>
      <w:r>
        <w:rPr>
          <w:rFonts w:ascii="仿宋" w:hAnsi="仿宋" w:eastAsia="仿宋" w:cs="仿宋"/>
          <w:sz w:val="24"/>
          <w:szCs w:val="24"/>
        </w:rPr>
        <w:t>应按照</w:t>
      </w:r>
      <w:r>
        <w:rPr>
          <w:rFonts w:ascii="仿宋" w:hAnsi="仿宋" w:eastAsia="仿宋" w:cs="仿宋"/>
          <w:sz w:val="24"/>
          <w:szCs w:val="24"/>
          <w:lang w:eastAsia="zh-CN"/>
        </w:rPr>
        <w:t>比选文件</w:t>
      </w:r>
      <w:r>
        <w:rPr>
          <w:rFonts w:ascii="仿宋" w:hAnsi="仿宋" w:eastAsia="仿宋" w:cs="仿宋"/>
          <w:sz w:val="24"/>
          <w:szCs w:val="24"/>
        </w:rPr>
        <w:t>第六章中提供的“</w:t>
      </w:r>
      <w:r>
        <w:rPr>
          <w:rFonts w:ascii="仿宋" w:hAnsi="仿宋" w:eastAsia="仿宋" w:cs="仿宋"/>
          <w:sz w:val="24"/>
          <w:szCs w:val="24"/>
          <w:lang w:eastAsia="zh-CN"/>
        </w:rPr>
        <w:t>参选文件</w:t>
      </w:r>
      <w:r>
        <w:rPr>
          <w:rFonts w:ascii="仿宋" w:hAnsi="仿宋" w:eastAsia="仿宋" w:cs="仿宋"/>
          <w:sz w:val="24"/>
          <w:szCs w:val="24"/>
        </w:rPr>
        <w:t>格式”填写相关内容。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二、对于没有格式要求的</w:t>
      </w:r>
      <w:r>
        <w:rPr>
          <w:rFonts w:ascii="仿宋" w:hAnsi="仿宋" w:eastAsia="仿宋" w:cs="仿宋"/>
          <w:sz w:val="24"/>
          <w:szCs w:val="24"/>
          <w:lang w:eastAsia="zh-CN"/>
        </w:rPr>
        <w:t>参选文件</w:t>
      </w:r>
      <w:r>
        <w:rPr>
          <w:rFonts w:ascii="仿宋" w:hAnsi="仿宋" w:eastAsia="仿宋" w:cs="仿宋"/>
          <w:sz w:val="24"/>
          <w:szCs w:val="24"/>
        </w:rPr>
        <w:t>由</w:t>
      </w:r>
      <w:r>
        <w:rPr>
          <w:rFonts w:ascii="仿宋" w:hAnsi="仿宋" w:eastAsia="仿宋" w:cs="仿宋"/>
          <w:sz w:val="24"/>
          <w:szCs w:val="24"/>
          <w:lang w:eastAsia="zh-CN"/>
        </w:rPr>
        <w:t>参选人</w:t>
      </w:r>
      <w:r>
        <w:rPr>
          <w:rFonts w:ascii="仿宋" w:hAnsi="仿宋" w:eastAsia="仿宋" w:cs="仿宋"/>
          <w:sz w:val="24"/>
          <w:szCs w:val="24"/>
        </w:rPr>
        <w:t>自行编写。</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2.4.7</w:t>
      </w:r>
      <w:r>
        <w:rPr>
          <w:rFonts w:ascii="仿宋" w:hAnsi="仿宋" w:eastAsia="仿宋" w:cs="仿宋"/>
          <w:b/>
          <w:sz w:val="24"/>
          <w:szCs w:val="24"/>
          <w:lang w:eastAsia="zh-CN"/>
        </w:rPr>
        <w:t>参选报价</w:t>
      </w:r>
      <w:r>
        <w:rPr>
          <w:rFonts w:ascii="仿宋" w:hAnsi="仿宋" w:eastAsia="仿宋" w:cs="仿宋"/>
          <w:b/>
          <w:sz w:val="24"/>
          <w:szCs w:val="24"/>
        </w:rPr>
        <w:t>（实质性要求）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w:t>
      </w:r>
      <w:r>
        <w:rPr>
          <w:rFonts w:ascii="仿宋" w:hAnsi="仿宋" w:eastAsia="仿宋" w:cs="仿宋"/>
          <w:sz w:val="24"/>
          <w:szCs w:val="24"/>
        </w:rPr>
        <w:t>的报价是</w:t>
      </w:r>
      <w:r>
        <w:rPr>
          <w:rFonts w:ascii="仿宋" w:hAnsi="仿宋" w:eastAsia="仿宋" w:cs="仿宋"/>
          <w:sz w:val="24"/>
          <w:szCs w:val="24"/>
          <w:lang w:eastAsia="zh-CN"/>
        </w:rPr>
        <w:t>参选人</w:t>
      </w:r>
      <w:r>
        <w:rPr>
          <w:rFonts w:ascii="仿宋" w:hAnsi="仿宋" w:eastAsia="仿宋" w:cs="仿宋"/>
          <w:sz w:val="24"/>
          <w:szCs w:val="24"/>
        </w:rPr>
        <w:t>响应招标项目要求的全部工作内容的价格体现，包括</w:t>
      </w:r>
      <w:r>
        <w:rPr>
          <w:rFonts w:ascii="仿宋" w:hAnsi="仿宋" w:eastAsia="仿宋" w:cs="仿宋"/>
          <w:sz w:val="24"/>
          <w:szCs w:val="24"/>
          <w:lang w:eastAsia="zh-CN"/>
        </w:rPr>
        <w:t>参选人</w:t>
      </w:r>
      <w:r>
        <w:rPr>
          <w:rFonts w:ascii="仿宋" w:hAnsi="仿宋" w:eastAsia="仿宋" w:cs="仿宋"/>
          <w:sz w:val="24"/>
          <w:szCs w:val="24"/>
        </w:rPr>
        <w:t>完成本项目所需的一切费用。</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每种货物及服务内容只允许有一个报价，并且在合同履行过程中是固定不变的，任何有选择或可调整的报价将不予接受，并按无效</w:t>
      </w:r>
      <w:r>
        <w:rPr>
          <w:rFonts w:ascii="仿宋" w:hAnsi="仿宋" w:eastAsia="仿宋" w:cs="仿宋"/>
          <w:sz w:val="24"/>
          <w:szCs w:val="24"/>
          <w:lang w:eastAsia="zh-CN"/>
        </w:rPr>
        <w:t>参选</w:t>
      </w:r>
      <w:r>
        <w:rPr>
          <w:rFonts w:ascii="仿宋" w:hAnsi="仿宋" w:eastAsia="仿宋" w:cs="仿宋"/>
          <w:sz w:val="24"/>
          <w:szCs w:val="24"/>
        </w:rPr>
        <w:t>处理。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参选文件</w:t>
      </w:r>
      <w:r>
        <w:rPr>
          <w:rFonts w:ascii="仿宋" w:hAnsi="仿宋" w:eastAsia="仿宋" w:cs="仿宋"/>
          <w:sz w:val="24"/>
          <w:szCs w:val="24"/>
        </w:rPr>
        <w:t>报价出现前后不一致的，按照</w:t>
      </w:r>
      <w:r>
        <w:rPr>
          <w:rFonts w:ascii="仿宋" w:hAnsi="仿宋" w:eastAsia="仿宋" w:cs="仿宋"/>
          <w:sz w:val="24"/>
          <w:szCs w:val="24"/>
          <w:lang w:eastAsia="zh-CN"/>
        </w:rPr>
        <w:t>比选文件</w:t>
      </w:r>
      <w:r>
        <w:rPr>
          <w:rFonts w:ascii="仿宋" w:hAnsi="仿宋" w:eastAsia="仿宋" w:cs="仿宋"/>
          <w:sz w:val="24"/>
          <w:szCs w:val="24"/>
        </w:rPr>
        <w:t>第五章</w:t>
      </w:r>
      <w:r>
        <w:rPr>
          <w:rFonts w:ascii="仿宋" w:hAnsi="仿宋" w:eastAsia="仿宋" w:cs="仿宋"/>
          <w:sz w:val="24"/>
          <w:szCs w:val="24"/>
          <w:lang w:eastAsia="zh-CN"/>
        </w:rPr>
        <w:t>评审</w:t>
      </w:r>
      <w:r>
        <w:rPr>
          <w:rFonts w:ascii="仿宋" w:hAnsi="仿宋" w:eastAsia="仿宋" w:cs="仿宋"/>
          <w:sz w:val="24"/>
          <w:szCs w:val="24"/>
        </w:rPr>
        <w:t>办法规定予以修正，修正后的报价</w:t>
      </w:r>
      <w:r>
        <w:rPr>
          <w:rFonts w:ascii="仿宋" w:hAnsi="仿宋" w:eastAsia="仿宋" w:cs="仿宋"/>
          <w:sz w:val="24"/>
          <w:szCs w:val="24"/>
          <w:lang w:eastAsia="zh-CN"/>
        </w:rPr>
        <w:t>参选人应予以确认</w:t>
      </w:r>
      <w:r>
        <w:rPr>
          <w:rFonts w:ascii="仿宋" w:hAnsi="仿宋" w:eastAsia="仿宋" w:cs="仿宋"/>
          <w:sz w:val="24"/>
          <w:szCs w:val="24"/>
        </w:rPr>
        <w:t>，</w:t>
      </w:r>
      <w:r>
        <w:rPr>
          <w:rFonts w:ascii="仿宋" w:hAnsi="仿宋" w:eastAsia="仿宋" w:cs="仿宋"/>
          <w:sz w:val="24"/>
          <w:szCs w:val="24"/>
          <w:lang w:eastAsia="zh-CN"/>
        </w:rPr>
        <w:t>参选人</w:t>
      </w:r>
      <w:r>
        <w:rPr>
          <w:rFonts w:ascii="仿宋" w:hAnsi="仿宋" w:eastAsia="仿宋" w:cs="仿宋"/>
          <w:sz w:val="24"/>
          <w:szCs w:val="24"/>
        </w:rPr>
        <w:t>未在规定时间内确认的，其</w:t>
      </w:r>
      <w:r>
        <w:rPr>
          <w:rFonts w:ascii="仿宋" w:hAnsi="仿宋" w:eastAsia="仿宋" w:cs="仿宋"/>
          <w:sz w:val="24"/>
          <w:szCs w:val="24"/>
          <w:lang w:eastAsia="zh-CN"/>
        </w:rPr>
        <w:t>参选</w:t>
      </w:r>
      <w:r>
        <w:rPr>
          <w:rFonts w:ascii="仿宋" w:hAnsi="仿宋" w:eastAsia="仿宋" w:cs="仿宋"/>
          <w:sz w:val="24"/>
          <w:szCs w:val="24"/>
        </w:rPr>
        <w:t>无效。</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2.4.8</w:t>
      </w:r>
      <w:r>
        <w:rPr>
          <w:rFonts w:ascii="仿宋" w:hAnsi="仿宋" w:eastAsia="仿宋" w:cs="仿宋"/>
          <w:b/>
          <w:sz w:val="24"/>
          <w:szCs w:val="24"/>
          <w:lang w:eastAsia="zh-CN"/>
        </w:rPr>
        <w:t>参选</w:t>
      </w:r>
      <w:r>
        <w:rPr>
          <w:rFonts w:ascii="仿宋" w:hAnsi="仿宋" w:eastAsia="仿宋" w:cs="仿宋"/>
          <w:b/>
          <w:sz w:val="24"/>
          <w:szCs w:val="24"/>
        </w:rPr>
        <w:t>有效期（实质性要求）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有效期详见第二章“</w:t>
      </w:r>
      <w:r>
        <w:rPr>
          <w:rFonts w:ascii="仿宋" w:hAnsi="仿宋" w:eastAsia="仿宋" w:cs="仿宋"/>
          <w:sz w:val="24"/>
          <w:szCs w:val="24"/>
          <w:lang w:eastAsia="zh-CN"/>
        </w:rPr>
        <w:t>参选人</w:t>
      </w:r>
      <w:r>
        <w:rPr>
          <w:rFonts w:ascii="仿宋" w:hAnsi="仿宋" w:eastAsia="仿宋" w:cs="仿宋"/>
          <w:sz w:val="24"/>
          <w:szCs w:val="24"/>
        </w:rPr>
        <w:t>须知前附表”，</w:t>
      </w:r>
      <w:r>
        <w:rPr>
          <w:rFonts w:ascii="仿宋" w:hAnsi="仿宋" w:eastAsia="仿宋" w:cs="仿宋"/>
          <w:sz w:val="24"/>
          <w:szCs w:val="24"/>
          <w:lang w:eastAsia="zh-CN"/>
        </w:rPr>
        <w:t>参选文件</w:t>
      </w:r>
      <w:r>
        <w:rPr>
          <w:rFonts w:ascii="仿宋" w:hAnsi="仿宋" w:eastAsia="仿宋" w:cs="仿宋"/>
          <w:sz w:val="24"/>
          <w:szCs w:val="24"/>
        </w:rPr>
        <w:t>未明确</w:t>
      </w:r>
      <w:r>
        <w:rPr>
          <w:rFonts w:ascii="仿宋" w:hAnsi="仿宋" w:eastAsia="仿宋" w:cs="仿宋"/>
          <w:sz w:val="24"/>
          <w:szCs w:val="24"/>
          <w:lang w:eastAsia="zh-CN"/>
        </w:rPr>
        <w:t>参选</w:t>
      </w:r>
      <w:r>
        <w:rPr>
          <w:rFonts w:ascii="仿宋" w:hAnsi="仿宋" w:eastAsia="仿宋" w:cs="仿宋"/>
          <w:sz w:val="24"/>
          <w:szCs w:val="24"/>
        </w:rPr>
        <w:t>有效期或者</w:t>
      </w:r>
      <w:r>
        <w:rPr>
          <w:rFonts w:ascii="仿宋" w:hAnsi="仿宋" w:eastAsia="仿宋" w:cs="仿宋"/>
          <w:sz w:val="24"/>
          <w:szCs w:val="24"/>
          <w:lang w:eastAsia="zh-CN"/>
        </w:rPr>
        <w:t>参选</w:t>
      </w:r>
      <w:r>
        <w:rPr>
          <w:rFonts w:ascii="仿宋" w:hAnsi="仿宋" w:eastAsia="仿宋" w:cs="仿宋"/>
          <w:sz w:val="24"/>
          <w:szCs w:val="24"/>
        </w:rPr>
        <w:t>有效期小于“</w:t>
      </w:r>
      <w:r>
        <w:rPr>
          <w:rFonts w:ascii="仿宋" w:hAnsi="仿宋" w:eastAsia="仿宋" w:cs="仿宋"/>
          <w:sz w:val="24"/>
          <w:szCs w:val="24"/>
          <w:lang w:eastAsia="zh-CN"/>
        </w:rPr>
        <w:t>参选人</w:t>
      </w:r>
      <w:r>
        <w:rPr>
          <w:rFonts w:ascii="仿宋" w:hAnsi="仿宋" w:eastAsia="仿宋" w:cs="仿宋"/>
          <w:sz w:val="24"/>
          <w:szCs w:val="24"/>
        </w:rPr>
        <w:t>须知前附表”中</w:t>
      </w:r>
      <w:r>
        <w:rPr>
          <w:rFonts w:ascii="仿宋" w:hAnsi="仿宋" w:eastAsia="仿宋" w:cs="仿宋"/>
          <w:sz w:val="24"/>
          <w:szCs w:val="24"/>
          <w:lang w:eastAsia="zh-CN"/>
        </w:rPr>
        <w:t>参选</w:t>
      </w:r>
      <w:r>
        <w:rPr>
          <w:rFonts w:ascii="仿宋" w:hAnsi="仿宋" w:eastAsia="仿宋" w:cs="仿宋"/>
          <w:sz w:val="24"/>
          <w:szCs w:val="24"/>
        </w:rPr>
        <w:t>有效期要求的，其</w:t>
      </w:r>
      <w:r>
        <w:rPr>
          <w:rFonts w:ascii="仿宋" w:hAnsi="仿宋" w:eastAsia="仿宋" w:cs="仿宋"/>
          <w:sz w:val="24"/>
          <w:szCs w:val="24"/>
          <w:lang w:eastAsia="zh-CN"/>
        </w:rPr>
        <w:t>参选文件</w:t>
      </w:r>
      <w:r>
        <w:rPr>
          <w:rFonts w:ascii="仿宋" w:hAnsi="仿宋" w:eastAsia="仿宋" w:cs="仿宋"/>
          <w:sz w:val="24"/>
          <w:szCs w:val="24"/>
        </w:rPr>
        <w:t>按无效处理。</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2.4.9</w:t>
      </w:r>
      <w:r>
        <w:rPr>
          <w:rFonts w:ascii="仿宋" w:hAnsi="仿宋" w:eastAsia="仿宋" w:cs="仿宋"/>
          <w:b/>
          <w:sz w:val="24"/>
          <w:szCs w:val="24"/>
          <w:lang w:eastAsia="zh-CN"/>
        </w:rPr>
        <w:t>参选文件</w:t>
      </w:r>
      <w:r>
        <w:rPr>
          <w:rFonts w:ascii="仿宋" w:hAnsi="仿宋" w:eastAsia="仿宋" w:cs="仿宋"/>
          <w:b/>
          <w:sz w:val="24"/>
          <w:szCs w:val="24"/>
        </w:rPr>
        <w:t>的制作、签章和</w:t>
      </w:r>
      <w:r>
        <w:rPr>
          <w:rFonts w:ascii="仿宋" w:hAnsi="仿宋" w:eastAsia="仿宋" w:cs="仿宋"/>
          <w:b/>
          <w:sz w:val="24"/>
          <w:szCs w:val="24"/>
          <w:lang w:eastAsia="zh-CN"/>
        </w:rPr>
        <w:t>密封</w:t>
      </w:r>
      <w:r>
        <w:rPr>
          <w:rFonts w:ascii="仿宋" w:hAnsi="仿宋" w:eastAsia="仿宋" w:cs="仿宋"/>
          <w:b/>
          <w:sz w:val="24"/>
          <w:szCs w:val="24"/>
        </w:rPr>
        <w:t>（实质性要求）</w:t>
      </w:r>
    </w:p>
    <w:p>
      <w:pPr>
        <w:pStyle w:val="13"/>
        <w:spacing w:line="360" w:lineRule="auto"/>
        <w:outlineLvl w:val="3"/>
        <w:rPr>
          <w:rFonts w:hint="default" w:ascii="仿宋" w:hAnsi="仿宋" w:eastAsia="仿宋" w:cs="仿宋"/>
          <w:bCs/>
          <w:sz w:val="24"/>
          <w:szCs w:val="24"/>
        </w:rPr>
      </w:pPr>
      <w:r>
        <w:rPr>
          <w:rFonts w:ascii="仿宋" w:hAnsi="仿宋" w:eastAsia="仿宋" w:cs="仿宋"/>
          <w:b/>
          <w:sz w:val="24"/>
          <w:szCs w:val="24"/>
        </w:rPr>
        <w:t xml:space="preserve"> </w:t>
      </w:r>
      <w:r>
        <w:rPr>
          <w:rFonts w:ascii="仿宋" w:hAnsi="仿宋" w:eastAsia="仿宋" w:cs="仿宋"/>
          <w:b/>
          <w:sz w:val="24"/>
          <w:szCs w:val="24"/>
          <w:lang w:eastAsia="zh-CN"/>
        </w:rPr>
        <w:t xml:space="preserve">   </w:t>
      </w:r>
      <w:r>
        <w:rPr>
          <w:rFonts w:ascii="仿宋" w:hAnsi="仿宋" w:eastAsia="仿宋" w:cs="仿宋"/>
          <w:bCs/>
          <w:sz w:val="24"/>
          <w:szCs w:val="24"/>
        </w:rPr>
        <w:t>一、</w:t>
      </w:r>
      <w:r>
        <w:rPr>
          <w:rFonts w:ascii="仿宋" w:hAnsi="仿宋" w:eastAsia="仿宋" w:cs="仿宋"/>
          <w:bCs/>
          <w:sz w:val="24"/>
          <w:szCs w:val="24"/>
          <w:lang w:eastAsia="zh-CN"/>
        </w:rPr>
        <w:t>参选文件</w:t>
      </w:r>
      <w:r>
        <w:rPr>
          <w:rFonts w:ascii="仿宋" w:hAnsi="仿宋" w:eastAsia="仿宋" w:cs="仿宋"/>
          <w:bCs/>
          <w:sz w:val="24"/>
          <w:szCs w:val="24"/>
        </w:rPr>
        <w:t>应当按照第六章</w:t>
      </w:r>
      <w:r>
        <w:rPr>
          <w:rFonts w:ascii="仿宋" w:hAnsi="仿宋" w:eastAsia="仿宋" w:cs="仿宋"/>
          <w:bCs/>
          <w:sz w:val="24"/>
          <w:szCs w:val="24"/>
          <w:lang w:eastAsia="zh-CN"/>
        </w:rPr>
        <w:t>参选文件</w:t>
      </w:r>
      <w:r>
        <w:rPr>
          <w:rFonts w:ascii="仿宋" w:hAnsi="仿宋" w:eastAsia="仿宋" w:cs="仿宋"/>
          <w:bCs/>
          <w:sz w:val="24"/>
          <w:szCs w:val="24"/>
        </w:rPr>
        <w:t>格式进行编制。</w:t>
      </w:r>
    </w:p>
    <w:p>
      <w:pPr>
        <w:pStyle w:val="13"/>
        <w:spacing w:line="360" w:lineRule="auto"/>
        <w:ind w:firstLine="480" w:firstLineChars="200"/>
        <w:outlineLvl w:val="3"/>
        <w:rPr>
          <w:rFonts w:hint="default" w:ascii="仿宋" w:hAnsi="仿宋" w:eastAsia="仿宋" w:cs="仿宋"/>
          <w:bCs/>
          <w:sz w:val="24"/>
          <w:szCs w:val="24"/>
        </w:rPr>
      </w:pPr>
      <w:r>
        <w:rPr>
          <w:rFonts w:ascii="仿宋" w:hAnsi="仿宋" w:eastAsia="仿宋" w:cs="仿宋"/>
          <w:bCs/>
          <w:sz w:val="24"/>
          <w:szCs w:val="24"/>
          <w:lang w:eastAsia="zh-CN"/>
        </w:rPr>
        <w:t>二</w:t>
      </w:r>
      <w:r>
        <w:rPr>
          <w:rFonts w:ascii="仿宋" w:hAnsi="仿宋" w:eastAsia="仿宋" w:cs="仿宋"/>
          <w:bCs/>
          <w:sz w:val="24"/>
          <w:szCs w:val="24"/>
        </w:rPr>
        <w:t>、</w:t>
      </w:r>
      <w:r>
        <w:rPr>
          <w:rFonts w:ascii="仿宋" w:hAnsi="仿宋" w:eastAsia="仿宋" w:cs="仿宋"/>
          <w:bCs/>
          <w:sz w:val="24"/>
          <w:szCs w:val="24"/>
          <w:lang w:eastAsia="zh-CN"/>
        </w:rPr>
        <w:t>参选人</w:t>
      </w:r>
      <w:r>
        <w:rPr>
          <w:rFonts w:ascii="仿宋" w:hAnsi="仿宋" w:eastAsia="仿宋" w:cs="仿宋"/>
          <w:bCs/>
          <w:sz w:val="24"/>
          <w:szCs w:val="24"/>
        </w:rPr>
        <w:t>提供的</w:t>
      </w:r>
      <w:r>
        <w:rPr>
          <w:rFonts w:ascii="仿宋" w:hAnsi="仿宋" w:eastAsia="仿宋" w:cs="仿宋"/>
          <w:bCs/>
          <w:sz w:val="24"/>
          <w:szCs w:val="24"/>
          <w:lang w:eastAsia="zh-CN"/>
        </w:rPr>
        <w:t>参选文件</w:t>
      </w:r>
      <w:r>
        <w:rPr>
          <w:rFonts w:ascii="仿宋" w:hAnsi="仿宋" w:eastAsia="仿宋" w:cs="仿宋"/>
          <w:bCs/>
          <w:sz w:val="24"/>
          <w:szCs w:val="24"/>
        </w:rPr>
        <w:t>应包含</w:t>
      </w:r>
      <w:r>
        <w:rPr>
          <w:rFonts w:ascii="仿宋" w:hAnsi="仿宋" w:eastAsia="仿宋" w:cs="仿宋"/>
          <w:b/>
          <w:sz w:val="24"/>
          <w:szCs w:val="24"/>
        </w:rPr>
        <w:t>正本壹份，副</w:t>
      </w:r>
      <w:r>
        <w:rPr>
          <w:rFonts w:ascii="仿宋" w:hAnsi="仿宋" w:eastAsia="仿宋" w:cs="仿宋"/>
          <w:b/>
          <w:sz w:val="24"/>
          <w:szCs w:val="24"/>
          <w:lang w:eastAsia="zh-CN"/>
        </w:rPr>
        <w:t>本贰</w:t>
      </w:r>
      <w:r>
        <w:rPr>
          <w:rFonts w:ascii="仿宋" w:hAnsi="仿宋" w:eastAsia="仿宋" w:cs="仿宋"/>
          <w:b/>
          <w:sz w:val="24"/>
          <w:szCs w:val="24"/>
        </w:rPr>
        <w:t>份，电子文档壹份（U盘）</w:t>
      </w:r>
      <w:r>
        <w:rPr>
          <w:rFonts w:ascii="仿宋" w:hAnsi="仿宋" w:eastAsia="仿宋" w:cs="仿宋"/>
          <w:bCs/>
          <w:sz w:val="24"/>
          <w:szCs w:val="24"/>
        </w:rPr>
        <w:t>，每一份</w:t>
      </w:r>
      <w:r>
        <w:rPr>
          <w:rFonts w:ascii="仿宋" w:hAnsi="仿宋" w:eastAsia="仿宋" w:cs="仿宋"/>
          <w:bCs/>
          <w:sz w:val="24"/>
          <w:szCs w:val="24"/>
          <w:lang w:eastAsia="zh-CN"/>
        </w:rPr>
        <w:t>参选文件</w:t>
      </w:r>
      <w:r>
        <w:rPr>
          <w:rFonts w:ascii="仿宋" w:hAnsi="仿宋" w:eastAsia="仿宋" w:cs="仿宋"/>
          <w:bCs/>
          <w:sz w:val="24"/>
          <w:szCs w:val="24"/>
        </w:rPr>
        <w:t>上要明确注明“正本”或“副本”字样，</w:t>
      </w:r>
      <w:r>
        <w:rPr>
          <w:rFonts w:ascii="仿宋" w:hAnsi="仿宋" w:eastAsia="仿宋" w:cs="仿宋"/>
          <w:bCs/>
          <w:sz w:val="24"/>
          <w:szCs w:val="24"/>
          <w:lang w:eastAsia="zh-CN"/>
        </w:rPr>
        <w:t>参选文件</w:t>
      </w:r>
      <w:r>
        <w:rPr>
          <w:rFonts w:ascii="仿宋" w:hAnsi="仿宋" w:eastAsia="仿宋" w:cs="仿宋"/>
          <w:bCs/>
          <w:sz w:val="24"/>
          <w:szCs w:val="24"/>
        </w:rPr>
        <w:t>副本可由其正本复制（复印）而成（包括证明文件），当副本和正本不一致时，以正本为准，但副本和正本内容不一致造成的评选差错由</w:t>
      </w:r>
      <w:r>
        <w:rPr>
          <w:rFonts w:ascii="仿宋" w:hAnsi="仿宋" w:eastAsia="仿宋" w:cs="仿宋"/>
          <w:bCs/>
          <w:sz w:val="24"/>
          <w:szCs w:val="24"/>
          <w:lang w:eastAsia="zh-CN"/>
        </w:rPr>
        <w:t>参选人</w:t>
      </w:r>
      <w:r>
        <w:rPr>
          <w:rFonts w:ascii="仿宋" w:hAnsi="仿宋" w:eastAsia="仿宋" w:cs="仿宋"/>
          <w:bCs/>
          <w:sz w:val="24"/>
          <w:szCs w:val="24"/>
        </w:rPr>
        <w:t>自行承担。</w:t>
      </w:r>
      <w:r>
        <w:rPr>
          <w:rFonts w:ascii="仿宋" w:hAnsi="仿宋" w:eastAsia="仿宋" w:cs="仿宋"/>
          <w:bCs/>
          <w:sz w:val="24"/>
          <w:szCs w:val="24"/>
          <w:lang w:eastAsia="zh-CN"/>
        </w:rPr>
        <w:t>参选文件</w:t>
      </w:r>
      <w:r>
        <w:rPr>
          <w:rFonts w:ascii="仿宋" w:hAnsi="仿宋" w:eastAsia="仿宋" w:cs="仿宋"/>
          <w:bCs/>
          <w:sz w:val="24"/>
          <w:szCs w:val="24"/>
        </w:rPr>
        <w:t>的正本、副本和电子文件应密封完好(包装形式不限)，加盖参选单位鲜章。封套上写明：</w:t>
      </w:r>
      <w:r>
        <w:rPr>
          <w:rFonts w:ascii="仿宋" w:hAnsi="仿宋" w:eastAsia="仿宋" w:cs="仿宋"/>
          <w:bCs/>
          <w:sz w:val="24"/>
          <w:szCs w:val="24"/>
          <w:lang w:eastAsia="zh-CN"/>
        </w:rPr>
        <w:t>宜宾市第二生活垃圾焚烧环保发电项（一期）信息化建设采购项目参选文件</w:t>
      </w:r>
      <w:r>
        <w:rPr>
          <w:rFonts w:ascii="仿宋" w:hAnsi="仿宋" w:eastAsia="仿宋" w:cs="仿宋"/>
          <w:bCs/>
          <w:sz w:val="24"/>
          <w:szCs w:val="24"/>
        </w:rPr>
        <w:t>。无论</w:t>
      </w:r>
      <w:r>
        <w:rPr>
          <w:rFonts w:ascii="仿宋" w:hAnsi="仿宋" w:eastAsia="仿宋" w:cs="仿宋"/>
          <w:bCs/>
          <w:sz w:val="24"/>
          <w:szCs w:val="24"/>
          <w:lang w:eastAsia="zh-CN"/>
        </w:rPr>
        <w:t>参选人</w:t>
      </w:r>
      <w:r>
        <w:rPr>
          <w:rFonts w:ascii="仿宋" w:hAnsi="仿宋" w:eastAsia="仿宋" w:cs="仿宋"/>
          <w:bCs/>
          <w:sz w:val="24"/>
          <w:szCs w:val="24"/>
        </w:rPr>
        <w:t>是否</w:t>
      </w:r>
      <w:r>
        <w:rPr>
          <w:rFonts w:ascii="仿宋" w:hAnsi="仿宋" w:eastAsia="仿宋" w:cs="仿宋"/>
          <w:bCs/>
          <w:sz w:val="24"/>
          <w:szCs w:val="24"/>
          <w:lang w:eastAsia="zh-CN"/>
        </w:rPr>
        <w:t>中标</w:t>
      </w:r>
      <w:r>
        <w:rPr>
          <w:rFonts w:ascii="仿宋" w:hAnsi="仿宋" w:eastAsia="仿宋" w:cs="仿宋"/>
          <w:bCs/>
          <w:sz w:val="24"/>
          <w:szCs w:val="24"/>
        </w:rPr>
        <w:t>，所有</w:t>
      </w:r>
      <w:r>
        <w:rPr>
          <w:rFonts w:ascii="仿宋" w:hAnsi="仿宋" w:eastAsia="仿宋" w:cs="仿宋"/>
          <w:bCs/>
          <w:sz w:val="24"/>
          <w:szCs w:val="24"/>
          <w:lang w:eastAsia="zh-CN"/>
        </w:rPr>
        <w:t>参选文件</w:t>
      </w:r>
      <w:r>
        <w:rPr>
          <w:rFonts w:ascii="仿宋" w:hAnsi="仿宋" w:eastAsia="仿宋" w:cs="仿宋"/>
          <w:bCs/>
          <w:sz w:val="24"/>
          <w:szCs w:val="24"/>
        </w:rPr>
        <w:t>均不予退还。</w:t>
      </w:r>
    </w:p>
    <w:p>
      <w:pPr>
        <w:pStyle w:val="13"/>
        <w:spacing w:line="360" w:lineRule="auto"/>
        <w:ind w:firstLine="480" w:firstLineChars="200"/>
        <w:outlineLvl w:val="3"/>
        <w:rPr>
          <w:rFonts w:hint="default" w:ascii="仿宋" w:hAnsi="仿宋" w:eastAsia="仿宋" w:cs="仿宋"/>
          <w:bCs/>
          <w:sz w:val="24"/>
          <w:szCs w:val="24"/>
        </w:rPr>
      </w:pPr>
      <w:r>
        <w:rPr>
          <w:rFonts w:ascii="仿宋" w:hAnsi="仿宋" w:eastAsia="仿宋" w:cs="仿宋"/>
          <w:bCs/>
          <w:sz w:val="24"/>
          <w:szCs w:val="24"/>
          <w:lang w:eastAsia="zh-CN"/>
        </w:rPr>
        <w:t>三</w:t>
      </w:r>
      <w:r>
        <w:rPr>
          <w:rFonts w:ascii="仿宋" w:hAnsi="仿宋" w:eastAsia="仿宋" w:cs="仿宋"/>
          <w:bCs/>
          <w:sz w:val="24"/>
          <w:szCs w:val="24"/>
        </w:rPr>
        <w:t>、</w:t>
      </w:r>
      <w:r>
        <w:rPr>
          <w:rFonts w:ascii="仿宋" w:hAnsi="仿宋" w:eastAsia="仿宋" w:cs="仿宋"/>
          <w:bCs/>
          <w:sz w:val="24"/>
          <w:szCs w:val="24"/>
          <w:lang w:eastAsia="zh-CN"/>
        </w:rPr>
        <w:t>比选文件</w:t>
      </w:r>
      <w:r>
        <w:rPr>
          <w:rFonts w:ascii="仿宋" w:hAnsi="仿宋" w:eastAsia="仿宋" w:cs="仿宋"/>
          <w:bCs/>
          <w:sz w:val="24"/>
          <w:szCs w:val="24"/>
        </w:rPr>
        <w:t>澄清或者修改的内容可能影响</w:t>
      </w:r>
      <w:r>
        <w:rPr>
          <w:rFonts w:ascii="仿宋" w:hAnsi="仿宋" w:eastAsia="仿宋" w:cs="仿宋"/>
          <w:bCs/>
          <w:sz w:val="24"/>
          <w:szCs w:val="24"/>
          <w:lang w:eastAsia="zh-CN"/>
        </w:rPr>
        <w:t>参选文件</w:t>
      </w:r>
      <w:r>
        <w:rPr>
          <w:rFonts w:ascii="仿宋" w:hAnsi="仿宋" w:eastAsia="仿宋" w:cs="仿宋"/>
          <w:bCs/>
          <w:sz w:val="24"/>
          <w:szCs w:val="24"/>
        </w:rPr>
        <w:t>编制的，比选人将重新发布澄清或者修改后的</w:t>
      </w:r>
      <w:r>
        <w:rPr>
          <w:rFonts w:ascii="仿宋" w:hAnsi="仿宋" w:eastAsia="仿宋" w:cs="仿宋"/>
          <w:bCs/>
          <w:sz w:val="24"/>
          <w:szCs w:val="24"/>
          <w:lang w:eastAsia="zh-CN"/>
        </w:rPr>
        <w:t>比选文件</w:t>
      </w:r>
      <w:r>
        <w:rPr>
          <w:rFonts w:ascii="仿宋" w:hAnsi="仿宋" w:eastAsia="仿宋" w:cs="仿宋"/>
          <w:bCs/>
          <w:sz w:val="24"/>
          <w:szCs w:val="24"/>
        </w:rPr>
        <w:t>，</w:t>
      </w:r>
      <w:r>
        <w:rPr>
          <w:rFonts w:ascii="仿宋" w:hAnsi="仿宋" w:eastAsia="仿宋" w:cs="仿宋"/>
          <w:bCs/>
          <w:sz w:val="24"/>
          <w:szCs w:val="24"/>
          <w:lang w:eastAsia="zh-CN"/>
        </w:rPr>
        <w:t>参选人</w:t>
      </w:r>
      <w:r>
        <w:rPr>
          <w:rFonts w:ascii="仿宋" w:hAnsi="仿宋" w:eastAsia="仿宋" w:cs="仿宋"/>
          <w:bCs/>
          <w:sz w:val="24"/>
          <w:szCs w:val="24"/>
        </w:rPr>
        <w:t>应重新获取澄清或者修改后的</w:t>
      </w:r>
      <w:r>
        <w:rPr>
          <w:rFonts w:ascii="仿宋" w:hAnsi="仿宋" w:eastAsia="仿宋" w:cs="仿宋"/>
          <w:bCs/>
          <w:sz w:val="24"/>
          <w:szCs w:val="24"/>
          <w:lang w:eastAsia="zh-CN"/>
        </w:rPr>
        <w:t>比选文件</w:t>
      </w:r>
      <w:r>
        <w:rPr>
          <w:rFonts w:ascii="仿宋" w:hAnsi="仿宋" w:eastAsia="仿宋" w:cs="仿宋"/>
          <w:bCs/>
          <w:sz w:val="24"/>
          <w:szCs w:val="24"/>
        </w:rPr>
        <w:t>，按照澄清或者修改后的</w:t>
      </w:r>
      <w:r>
        <w:rPr>
          <w:rFonts w:ascii="仿宋" w:hAnsi="仿宋" w:eastAsia="仿宋" w:cs="仿宋"/>
          <w:bCs/>
          <w:sz w:val="24"/>
          <w:szCs w:val="24"/>
          <w:lang w:eastAsia="zh-CN"/>
        </w:rPr>
        <w:t>比选文件</w:t>
      </w:r>
      <w:r>
        <w:rPr>
          <w:rFonts w:ascii="仿宋" w:hAnsi="仿宋" w:eastAsia="仿宋" w:cs="仿宋"/>
          <w:bCs/>
          <w:sz w:val="24"/>
          <w:szCs w:val="24"/>
        </w:rPr>
        <w:t>进行</w:t>
      </w:r>
      <w:r>
        <w:rPr>
          <w:rFonts w:ascii="仿宋" w:hAnsi="仿宋" w:eastAsia="仿宋" w:cs="仿宋"/>
          <w:bCs/>
          <w:sz w:val="24"/>
          <w:szCs w:val="24"/>
          <w:lang w:eastAsia="zh-CN"/>
        </w:rPr>
        <w:t>参选文件</w:t>
      </w:r>
      <w:r>
        <w:rPr>
          <w:rFonts w:ascii="仿宋" w:hAnsi="仿宋" w:eastAsia="仿宋" w:cs="仿宋"/>
          <w:bCs/>
          <w:sz w:val="24"/>
          <w:szCs w:val="24"/>
        </w:rPr>
        <w:t>编制、签章和密封。</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2.4.10</w:t>
      </w:r>
      <w:r>
        <w:rPr>
          <w:rFonts w:ascii="仿宋" w:hAnsi="仿宋" w:eastAsia="仿宋" w:cs="仿宋"/>
          <w:b/>
          <w:sz w:val="24"/>
          <w:szCs w:val="24"/>
          <w:lang w:eastAsia="zh-CN"/>
        </w:rPr>
        <w:t>参选文件</w:t>
      </w:r>
      <w:r>
        <w:rPr>
          <w:rFonts w:ascii="仿宋" w:hAnsi="仿宋" w:eastAsia="仿宋" w:cs="仿宋"/>
          <w:b/>
          <w:sz w:val="24"/>
          <w:szCs w:val="24"/>
        </w:rPr>
        <w:t>的提交</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一、（实质性要求）</w:t>
      </w:r>
      <w:r>
        <w:rPr>
          <w:rFonts w:ascii="仿宋" w:hAnsi="仿宋" w:eastAsia="仿宋" w:cs="仿宋"/>
          <w:sz w:val="24"/>
          <w:szCs w:val="24"/>
          <w:lang w:eastAsia="zh-CN"/>
        </w:rPr>
        <w:t>参选人</w:t>
      </w:r>
      <w:r>
        <w:rPr>
          <w:rFonts w:ascii="仿宋" w:hAnsi="仿宋" w:eastAsia="仿宋" w:cs="仿宋"/>
          <w:sz w:val="24"/>
          <w:szCs w:val="24"/>
        </w:rPr>
        <w:t>应当在</w:t>
      </w:r>
      <w:r>
        <w:rPr>
          <w:rFonts w:ascii="仿宋" w:hAnsi="仿宋" w:eastAsia="仿宋" w:cs="仿宋"/>
          <w:sz w:val="24"/>
          <w:szCs w:val="24"/>
          <w:lang w:eastAsia="zh-CN"/>
        </w:rPr>
        <w:t>参选文件</w:t>
      </w:r>
      <w:r>
        <w:rPr>
          <w:rFonts w:ascii="仿宋" w:hAnsi="仿宋" w:eastAsia="仿宋" w:cs="仿宋"/>
          <w:sz w:val="24"/>
          <w:szCs w:val="24"/>
        </w:rPr>
        <w:t>提交截止时间前，</w:t>
      </w:r>
      <w:r>
        <w:rPr>
          <w:rFonts w:ascii="仿宋" w:hAnsi="仿宋" w:eastAsia="仿宋" w:cs="仿宋"/>
          <w:sz w:val="24"/>
          <w:szCs w:val="24"/>
          <w:lang w:eastAsia="zh-CN"/>
        </w:rPr>
        <w:t>线下递交至指定地点</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二、在</w:t>
      </w:r>
      <w:r>
        <w:rPr>
          <w:rFonts w:ascii="仿宋" w:hAnsi="仿宋" w:eastAsia="仿宋" w:cs="仿宋"/>
          <w:sz w:val="24"/>
          <w:szCs w:val="24"/>
          <w:lang w:eastAsia="zh-CN"/>
        </w:rPr>
        <w:t>参选文件</w:t>
      </w:r>
      <w:r>
        <w:rPr>
          <w:rFonts w:ascii="仿宋" w:hAnsi="仿宋" w:eastAsia="仿宋" w:cs="仿宋"/>
          <w:sz w:val="24"/>
          <w:szCs w:val="24"/>
        </w:rPr>
        <w:t>提交截止时间后，</w:t>
      </w:r>
      <w:r>
        <w:rPr>
          <w:rFonts w:ascii="仿宋" w:hAnsi="仿宋" w:eastAsia="仿宋" w:cs="仿宋"/>
          <w:sz w:val="24"/>
          <w:szCs w:val="24"/>
          <w:lang w:eastAsia="zh-CN"/>
        </w:rPr>
        <w:t>比选人</w:t>
      </w:r>
      <w:r>
        <w:rPr>
          <w:rFonts w:ascii="仿宋" w:hAnsi="仿宋" w:eastAsia="仿宋" w:cs="仿宋"/>
          <w:sz w:val="24"/>
          <w:szCs w:val="24"/>
        </w:rPr>
        <w:t>不再接受</w:t>
      </w:r>
      <w:r>
        <w:rPr>
          <w:rFonts w:ascii="仿宋" w:hAnsi="仿宋" w:eastAsia="仿宋" w:cs="仿宋"/>
          <w:sz w:val="24"/>
          <w:szCs w:val="24"/>
          <w:lang w:eastAsia="zh-CN"/>
        </w:rPr>
        <w:t>参选人</w:t>
      </w:r>
      <w:r>
        <w:rPr>
          <w:rFonts w:ascii="仿宋" w:hAnsi="仿宋" w:eastAsia="仿宋" w:cs="仿宋"/>
          <w:sz w:val="24"/>
          <w:szCs w:val="24"/>
        </w:rPr>
        <w:t>提交</w:t>
      </w:r>
      <w:r>
        <w:rPr>
          <w:rFonts w:ascii="仿宋" w:hAnsi="仿宋" w:eastAsia="仿宋" w:cs="仿宋"/>
          <w:sz w:val="24"/>
          <w:szCs w:val="24"/>
          <w:lang w:eastAsia="zh-CN"/>
        </w:rPr>
        <w:t>参选文件</w:t>
      </w:r>
      <w:r>
        <w:rPr>
          <w:rFonts w:ascii="仿宋" w:hAnsi="仿宋" w:eastAsia="仿宋" w:cs="仿宋"/>
          <w:sz w:val="24"/>
          <w:szCs w:val="24"/>
        </w:rPr>
        <w:t>。</w:t>
      </w:r>
      <w:r>
        <w:rPr>
          <w:rFonts w:ascii="仿宋" w:hAnsi="仿宋" w:eastAsia="仿宋" w:cs="仿宋"/>
          <w:sz w:val="24"/>
          <w:szCs w:val="24"/>
          <w:lang w:eastAsia="zh-CN"/>
        </w:rPr>
        <w:t>参选人</w:t>
      </w:r>
      <w:r>
        <w:rPr>
          <w:rFonts w:ascii="仿宋" w:hAnsi="仿宋" w:eastAsia="仿宋" w:cs="仿宋"/>
          <w:sz w:val="24"/>
          <w:szCs w:val="24"/>
        </w:rPr>
        <w:t>应充分考虑影响</w:t>
      </w:r>
      <w:r>
        <w:rPr>
          <w:rFonts w:ascii="仿宋" w:hAnsi="仿宋" w:eastAsia="仿宋" w:cs="仿宋"/>
          <w:sz w:val="24"/>
          <w:szCs w:val="24"/>
          <w:lang w:eastAsia="zh-CN"/>
        </w:rPr>
        <w:t>参选文件</w:t>
      </w:r>
      <w:r>
        <w:rPr>
          <w:rFonts w:ascii="仿宋" w:hAnsi="仿宋" w:eastAsia="仿宋" w:cs="仿宋"/>
          <w:sz w:val="24"/>
          <w:szCs w:val="24"/>
        </w:rPr>
        <w:t>提交的各种因素，确保在</w:t>
      </w:r>
      <w:r>
        <w:rPr>
          <w:rFonts w:ascii="仿宋" w:hAnsi="仿宋" w:eastAsia="仿宋" w:cs="仿宋"/>
          <w:sz w:val="24"/>
          <w:szCs w:val="24"/>
          <w:lang w:eastAsia="zh-CN"/>
        </w:rPr>
        <w:t>参选文件</w:t>
      </w:r>
      <w:r>
        <w:rPr>
          <w:rFonts w:ascii="仿宋" w:hAnsi="仿宋" w:eastAsia="仿宋" w:cs="仿宋"/>
          <w:sz w:val="24"/>
          <w:szCs w:val="24"/>
        </w:rPr>
        <w:t>提交截止时间前完成提交。</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2.4.11</w:t>
      </w:r>
      <w:r>
        <w:rPr>
          <w:rFonts w:ascii="仿宋" w:hAnsi="仿宋" w:eastAsia="仿宋" w:cs="仿宋"/>
          <w:b/>
          <w:sz w:val="24"/>
          <w:szCs w:val="24"/>
          <w:lang w:eastAsia="zh-CN"/>
        </w:rPr>
        <w:t>参选文件</w:t>
      </w:r>
      <w:r>
        <w:rPr>
          <w:rFonts w:ascii="仿宋" w:hAnsi="仿宋" w:eastAsia="仿宋" w:cs="仿宋"/>
          <w:b/>
          <w:sz w:val="24"/>
          <w:szCs w:val="24"/>
        </w:rPr>
        <w:t>的补充、修改、撤回（实质性要求）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参选文件</w:t>
      </w:r>
      <w:r>
        <w:rPr>
          <w:rFonts w:ascii="仿宋" w:hAnsi="仿宋" w:eastAsia="仿宋" w:cs="仿宋"/>
          <w:sz w:val="24"/>
          <w:szCs w:val="24"/>
        </w:rPr>
        <w:t>提交截止时间前，</w:t>
      </w:r>
      <w:r>
        <w:rPr>
          <w:rFonts w:ascii="仿宋" w:hAnsi="仿宋" w:eastAsia="仿宋" w:cs="仿宋"/>
          <w:sz w:val="24"/>
          <w:szCs w:val="24"/>
          <w:lang w:eastAsia="zh-CN"/>
        </w:rPr>
        <w:t>参选人</w:t>
      </w:r>
      <w:r>
        <w:rPr>
          <w:rFonts w:ascii="仿宋" w:hAnsi="仿宋" w:eastAsia="仿宋" w:cs="仿宋"/>
          <w:sz w:val="24"/>
          <w:szCs w:val="24"/>
        </w:rPr>
        <w:t>可以补充、修改或者撤回已成功提交的</w:t>
      </w:r>
      <w:r>
        <w:rPr>
          <w:rFonts w:ascii="仿宋" w:hAnsi="仿宋" w:eastAsia="仿宋" w:cs="仿宋"/>
          <w:sz w:val="24"/>
          <w:szCs w:val="24"/>
          <w:lang w:eastAsia="zh-CN"/>
        </w:rPr>
        <w:t>参选文件</w:t>
      </w:r>
      <w:r>
        <w:rPr>
          <w:rFonts w:ascii="仿宋" w:hAnsi="仿宋" w:eastAsia="仿宋" w:cs="仿宋"/>
          <w:sz w:val="24"/>
          <w:szCs w:val="24"/>
        </w:rPr>
        <w:t>；对</w:t>
      </w:r>
      <w:r>
        <w:rPr>
          <w:rFonts w:ascii="仿宋" w:hAnsi="仿宋" w:eastAsia="仿宋" w:cs="仿宋"/>
          <w:sz w:val="24"/>
          <w:szCs w:val="24"/>
          <w:lang w:eastAsia="zh-CN"/>
        </w:rPr>
        <w:t>参选文件</w:t>
      </w:r>
      <w:r>
        <w:rPr>
          <w:rFonts w:ascii="仿宋" w:hAnsi="仿宋" w:eastAsia="仿宋" w:cs="仿宋"/>
          <w:sz w:val="24"/>
          <w:szCs w:val="24"/>
        </w:rPr>
        <w:t>进行补充、修改的，应当先行撤回已提交的</w:t>
      </w:r>
      <w:r>
        <w:rPr>
          <w:rFonts w:ascii="仿宋" w:hAnsi="仿宋" w:eastAsia="仿宋" w:cs="仿宋"/>
          <w:sz w:val="24"/>
          <w:szCs w:val="24"/>
          <w:lang w:eastAsia="zh-CN"/>
        </w:rPr>
        <w:t>参选文件</w:t>
      </w:r>
      <w:r>
        <w:rPr>
          <w:rFonts w:ascii="仿宋" w:hAnsi="仿宋" w:eastAsia="仿宋" w:cs="仿宋"/>
          <w:sz w:val="24"/>
          <w:szCs w:val="24"/>
        </w:rPr>
        <w:t>，补充、修改后重新提交。</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供应商</w:t>
      </w:r>
      <w:r>
        <w:rPr>
          <w:rFonts w:ascii="仿宋" w:hAnsi="仿宋" w:eastAsia="仿宋" w:cs="仿宋"/>
          <w:sz w:val="24"/>
          <w:szCs w:val="24"/>
          <w:lang w:eastAsia="zh-CN"/>
        </w:rPr>
        <w:t>参选文件</w:t>
      </w:r>
      <w:r>
        <w:rPr>
          <w:rFonts w:ascii="仿宋" w:hAnsi="仿宋" w:eastAsia="仿宋" w:cs="仿宋"/>
          <w:sz w:val="24"/>
          <w:szCs w:val="24"/>
        </w:rPr>
        <w:t>撤回后，视为未提交过</w:t>
      </w:r>
      <w:r>
        <w:rPr>
          <w:rFonts w:ascii="仿宋" w:hAnsi="仿宋" w:eastAsia="仿宋" w:cs="仿宋"/>
          <w:sz w:val="24"/>
          <w:szCs w:val="24"/>
          <w:lang w:eastAsia="zh-CN"/>
        </w:rPr>
        <w:t>参选文件</w:t>
      </w:r>
      <w:r>
        <w:rPr>
          <w:rFonts w:ascii="仿宋" w:hAnsi="仿宋" w:eastAsia="仿宋" w:cs="仿宋"/>
          <w:sz w:val="24"/>
          <w:szCs w:val="24"/>
        </w:rPr>
        <w:t>。</w:t>
      </w:r>
    </w:p>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2.5</w:t>
      </w:r>
      <w:r>
        <w:rPr>
          <w:rFonts w:ascii="仿宋" w:hAnsi="仿宋" w:eastAsia="仿宋" w:cs="仿宋"/>
          <w:b/>
          <w:sz w:val="24"/>
          <w:szCs w:val="24"/>
          <w:lang w:eastAsia="zh-CN"/>
        </w:rPr>
        <w:t>开标</w:t>
      </w:r>
      <w:r>
        <w:rPr>
          <w:rFonts w:ascii="仿宋" w:hAnsi="仿宋" w:eastAsia="仿宋" w:cs="仿宋"/>
          <w:b/>
          <w:sz w:val="24"/>
          <w:szCs w:val="24"/>
        </w:rPr>
        <w:t>、资格审查、</w:t>
      </w:r>
      <w:r>
        <w:rPr>
          <w:rFonts w:ascii="仿宋" w:hAnsi="仿宋" w:eastAsia="仿宋" w:cs="仿宋"/>
          <w:b/>
          <w:sz w:val="24"/>
          <w:szCs w:val="24"/>
          <w:lang w:eastAsia="zh-CN"/>
        </w:rPr>
        <w:t>评审</w:t>
      </w:r>
      <w:r>
        <w:rPr>
          <w:rFonts w:ascii="仿宋" w:hAnsi="仿宋" w:eastAsia="仿宋" w:cs="仿宋"/>
          <w:b/>
          <w:sz w:val="24"/>
          <w:szCs w:val="24"/>
        </w:rPr>
        <w:t>和中标</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2.5.1</w:t>
      </w:r>
      <w:r>
        <w:rPr>
          <w:rFonts w:ascii="仿宋" w:hAnsi="仿宋" w:eastAsia="仿宋" w:cs="仿宋"/>
          <w:b/>
          <w:sz w:val="24"/>
          <w:szCs w:val="24"/>
          <w:lang w:eastAsia="zh-CN"/>
        </w:rPr>
        <w:t>开选</w:t>
      </w:r>
      <w:r>
        <w:rPr>
          <w:rFonts w:ascii="仿宋" w:hAnsi="仿宋" w:eastAsia="仿宋" w:cs="仿宋"/>
          <w:b/>
          <w:sz w:val="24"/>
          <w:szCs w:val="24"/>
        </w:rPr>
        <w:t>及</w:t>
      </w:r>
      <w:r>
        <w:rPr>
          <w:rFonts w:ascii="仿宋" w:hAnsi="仿宋" w:eastAsia="仿宋" w:cs="仿宋"/>
          <w:b/>
          <w:sz w:val="24"/>
          <w:szCs w:val="24"/>
          <w:lang w:eastAsia="zh-CN"/>
        </w:rPr>
        <w:t>开选</w:t>
      </w:r>
      <w:r>
        <w:rPr>
          <w:rFonts w:ascii="仿宋" w:hAnsi="仿宋" w:eastAsia="仿宋" w:cs="仿宋"/>
          <w:b/>
          <w:sz w:val="24"/>
          <w:szCs w:val="24"/>
        </w:rPr>
        <w:t>程序</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一、本项目为</w:t>
      </w:r>
      <w:r>
        <w:rPr>
          <w:rFonts w:ascii="仿宋" w:hAnsi="仿宋" w:eastAsia="仿宋" w:cs="仿宋"/>
          <w:sz w:val="24"/>
          <w:szCs w:val="24"/>
          <w:lang w:eastAsia="zh-CN"/>
        </w:rPr>
        <w:t>线下开标</w:t>
      </w:r>
      <w:r>
        <w:rPr>
          <w:rFonts w:ascii="仿宋" w:hAnsi="仿宋" w:eastAsia="仿宋" w:cs="仿宋"/>
          <w:sz w:val="24"/>
          <w:szCs w:val="24"/>
        </w:rPr>
        <w:t>项目。</w:t>
      </w:r>
      <w:r>
        <w:rPr>
          <w:rFonts w:ascii="仿宋" w:hAnsi="仿宋" w:eastAsia="仿宋" w:cs="仿宋"/>
          <w:sz w:val="24"/>
          <w:szCs w:val="24"/>
          <w:lang w:eastAsia="zh-CN"/>
        </w:rPr>
        <w:t>开选</w:t>
      </w:r>
      <w:r>
        <w:rPr>
          <w:rFonts w:ascii="仿宋" w:hAnsi="仿宋" w:eastAsia="仿宋" w:cs="仿宋"/>
          <w:sz w:val="24"/>
          <w:szCs w:val="24"/>
        </w:rPr>
        <w:t>的开始时间为</w:t>
      </w:r>
      <w:r>
        <w:rPr>
          <w:rFonts w:ascii="仿宋" w:hAnsi="仿宋" w:eastAsia="仿宋" w:cs="仿宋"/>
          <w:sz w:val="24"/>
          <w:szCs w:val="24"/>
          <w:lang w:eastAsia="zh-CN"/>
        </w:rPr>
        <w:t>参选文件递</w:t>
      </w:r>
      <w:r>
        <w:rPr>
          <w:rFonts w:ascii="仿宋" w:hAnsi="仿宋" w:eastAsia="仿宋" w:cs="仿宋"/>
          <w:sz w:val="24"/>
          <w:szCs w:val="24"/>
        </w:rPr>
        <w:t>交截止时间。</w:t>
      </w:r>
      <w:r>
        <w:rPr>
          <w:rFonts w:ascii="仿宋" w:hAnsi="仿宋" w:eastAsia="仿宋" w:cs="仿宋"/>
          <w:sz w:val="24"/>
          <w:szCs w:val="24"/>
          <w:lang w:eastAsia="zh-CN"/>
        </w:rPr>
        <w:t>按要求递交参选文件</w:t>
      </w:r>
      <w:r>
        <w:rPr>
          <w:rFonts w:ascii="仿宋" w:hAnsi="仿宋" w:eastAsia="仿宋" w:cs="仿宋"/>
          <w:sz w:val="24"/>
          <w:szCs w:val="24"/>
        </w:rPr>
        <w:t>的</w:t>
      </w:r>
      <w:r>
        <w:rPr>
          <w:rFonts w:ascii="仿宋" w:hAnsi="仿宋" w:eastAsia="仿宋" w:cs="仿宋"/>
          <w:sz w:val="24"/>
          <w:szCs w:val="24"/>
          <w:lang w:eastAsia="zh-CN"/>
        </w:rPr>
        <w:t>参选人</w:t>
      </w:r>
      <w:r>
        <w:rPr>
          <w:rFonts w:ascii="仿宋" w:hAnsi="仿宋" w:eastAsia="仿宋" w:cs="仿宋"/>
          <w:sz w:val="24"/>
          <w:szCs w:val="24"/>
        </w:rPr>
        <w:t>不足3家的，不予</w:t>
      </w:r>
      <w:r>
        <w:rPr>
          <w:rFonts w:ascii="仿宋" w:hAnsi="仿宋" w:eastAsia="仿宋" w:cs="仿宋"/>
          <w:sz w:val="24"/>
          <w:szCs w:val="24"/>
          <w:lang w:eastAsia="zh-CN"/>
        </w:rPr>
        <w:t>开标</w:t>
      </w:r>
      <w:r>
        <w:rPr>
          <w:rFonts w:ascii="仿宋" w:hAnsi="仿宋" w:eastAsia="仿宋" w:cs="仿宋"/>
          <w:sz w:val="24"/>
          <w:szCs w:val="24"/>
        </w:rPr>
        <w:t>，</w:t>
      </w:r>
      <w:r>
        <w:rPr>
          <w:rFonts w:ascii="仿宋" w:hAnsi="仿宋" w:eastAsia="仿宋" w:cs="仿宋"/>
          <w:sz w:val="24"/>
          <w:szCs w:val="24"/>
          <w:lang w:eastAsia="zh-CN"/>
        </w:rPr>
        <w:t>比选人</w:t>
      </w:r>
      <w:r>
        <w:rPr>
          <w:rFonts w:ascii="仿宋" w:hAnsi="仿宋" w:eastAsia="仿宋" w:cs="仿宋"/>
          <w:sz w:val="24"/>
          <w:szCs w:val="24"/>
        </w:rPr>
        <w:t>将作废标处理。</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二</w:t>
      </w:r>
      <w:r>
        <w:rPr>
          <w:rFonts w:ascii="仿宋" w:hAnsi="仿宋" w:eastAsia="仿宋" w:cs="仿宋"/>
          <w:sz w:val="24"/>
          <w:szCs w:val="24"/>
        </w:rPr>
        <w:t>、</w:t>
      </w:r>
      <w:r>
        <w:rPr>
          <w:rFonts w:ascii="仿宋" w:hAnsi="仿宋" w:eastAsia="仿宋" w:cs="仿宋"/>
          <w:sz w:val="24"/>
          <w:szCs w:val="24"/>
          <w:lang w:eastAsia="zh-CN"/>
        </w:rPr>
        <w:t>开选</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按下列程序组织开标：</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宣布开选纪律；</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公布递交参选文件的参选人名称；</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宣布开选人、唱标人、记录人和监标人等有关人员；</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按照比选文件规定检查参选文件的密封情况；</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宣布开选顺序，按照参选文件递交的时间先后顺序；</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按照比选文件规定的开选内容开选，并记录在案；</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参选人代表、监标人和记录人等有关人员在开选记录上签字确认；</w:t>
      </w:r>
    </w:p>
    <w:p>
      <w:pPr>
        <w:pStyle w:val="13"/>
        <w:numPr>
          <w:ilvl w:val="0"/>
          <w:numId w:val="3"/>
        </w:numPr>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开选结束。</w:t>
      </w:r>
    </w:p>
    <w:p>
      <w:pPr>
        <w:pStyle w:val="13"/>
        <w:spacing w:line="360" w:lineRule="auto"/>
        <w:outlineLvl w:val="3"/>
        <w:rPr>
          <w:rFonts w:hint="default" w:ascii="仿宋" w:hAnsi="仿宋" w:eastAsia="仿宋" w:cs="仿宋"/>
          <w:b/>
          <w:sz w:val="24"/>
          <w:szCs w:val="24"/>
          <w:lang w:eastAsia="zh-CN"/>
        </w:rPr>
      </w:pPr>
      <w:r>
        <w:rPr>
          <w:rFonts w:ascii="仿宋" w:hAnsi="仿宋" w:eastAsia="仿宋" w:cs="仿宋"/>
          <w:b/>
          <w:sz w:val="24"/>
          <w:szCs w:val="24"/>
          <w:lang w:eastAsia="zh-CN"/>
        </w:rPr>
        <w:t xml:space="preserve">    </w:t>
      </w:r>
      <w:r>
        <w:rPr>
          <w:rFonts w:ascii="仿宋" w:hAnsi="仿宋" w:eastAsia="仿宋" w:cs="仿宋"/>
          <w:bCs/>
          <w:sz w:val="24"/>
          <w:szCs w:val="24"/>
          <w:lang w:eastAsia="zh-CN"/>
        </w:rPr>
        <w:t>参选人对开选过程和开选记录有疑义，以及认为比选人相关工作人员有需要回避的情形的，应及时向工作人员提出询问或者回避申请。比选人对参选人提出的询问或者回避申请应当及时处理</w:t>
      </w:r>
      <w:r>
        <w:rPr>
          <w:rFonts w:ascii="仿宋" w:hAnsi="仿宋" w:eastAsia="仿宋" w:cs="仿宋"/>
          <w:b/>
          <w:sz w:val="24"/>
          <w:szCs w:val="24"/>
          <w:lang w:eastAsia="zh-CN"/>
        </w:rPr>
        <w:t>。</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2.5.2查询及使用信用记录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开选</w:t>
      </w:r>
      <w:r>
        <w:rPr>
          <w:rFonts w:ascii="仿宋" w:hAnsi="仿宋" w:eastAsia="仿宋" w:cs="仿宋"/>
          <w:sz w:val="24"/>
          <w:szCs w:val="24"/>
        </w:rPr>
        <w:t>后，</w:t>
      </w:r>
      <w:r>
        <w:rPr>
          <w:rFonts w:ascii="仿宋" w:hAnsi="仿宋" w:eastAsia="仿宋" w:cs="仿宋"/>
          <w:sz w:val="24"/>
          <w:szCs w:val="24"/>
          <w:lang w:eastAsia="zh-CN"/>
        </w:rPr>
        <w:t>比选人</w:t>
      </w:r>
      <w:r>
        <w:rPr>
          <w:rFonts w:ascii="仿宋" w:hAnsi="仿宋" w:eastAsia="仿宋" w:cs="仿宋"/>
          <w:sz w:val="24"/>
          <w:szCs w:val="24"/>
        </w:rPr>
        <w:t>根据《关于在</w:t>
      </w:r>
      <w:r>
        <w:rPr>
          <w:rFonts w:ascii="仿宋" w:hAnsi="仿宋" w:eastAsia="仿宋" w:cs="仿宋"/>
          <w:sz w:val="24"/>
          <w:szCs w:val="24"/>
          <w:lang w:eastAsia="zh-CN"/>
        </w:rPr>
        <w:t>比选活动</w:t>
      </w:r>
      <w:r>
        <w:rPr>
          <w:rFonts w:ascii="仿宋" w:hAnsi="仿宋" w:eastAsia="仿宋" w:cs="仿宋"/>
          <w:sz w:val="24"/>
          <w:szCs w:val="24"/>
        </w:rPr>
        <w:t>中查询及使用信用记录有关问题的通知》（财库〔2016〕125号）的要求，通过“信用中国”网站（www.creditchina.gov.cn）、“中</w:t>
      </w:r>
      <w:r>
        <w:rPr>
          <w:rFonts w:ascii="仿宋" w:hAnsi="仿宋" w:eastAsia="仿宋" w:cs="仿宋"/>
          <w:sz w:val="24"/>
          <w:szCs w:val="24"/>
          <w:lang w:eastAsia="zh-CN"/>
        </w:rPr>
        <w:t>国政府采购</w:t>
      </w:r>
      <w:r>
        <w:rPr>
          <w:rFonts w:ascii="仿宋" w:hAnsi="仿宋" w:eastAsia="仿宋" w:cs="仿宋"/>
          <w:sz w:val="24"/>
          <w:szCs w:val="24"/>
        </w:rPr>
        <w:t>网”网站（www.ccgp.gov.cn）等渠道，查询</w:t>
      </w:r>
      <w:r>
        <w:rPr>
          <w:rFonts w:ascii="仿宋" w:hAnsi="仿宋" w:eastAsia="仿宋" w:cs="仿宋"/>
          <w:sz w:val="24"/>
          <w:szCs w:val="24"/>
          <w:lang w:eastAsia="zh-CN"/>
        </w:rPr>
        <w:t>参选人</w:t>
      </w:r>
      <w:r>
        <w:rPr>
          <w:rFonts w:ascii="仿宋" w:hAnsi="仿宋" w:eastAsia="仿宋" w:cs="仿宋"/>
          <w:sz w:val="24"/>
          <w:szCs w:val="24"/>
        </w:rPr>
        <w:t>在</w:t>
      </w:r>
      <w:r>
        <w:rPr>
          <w:rFonts w:ascii="仿宋" w:hAnsi="仿宋" w:eastAsia="仿宋" w:cs="仿宋"/>
          <w:sz w:val="24"/>
          <w:szCs w:val="24"/>
          <w:lang w:eastAsia="zh-CN"/>
        </w:rPr>
        <w:t>参选文件</w:t>
      </w:r>
      <w:r>
        <w:rPr>
          <w:rFonts w:ascii="仿宋" w:hAnsi="仿宋" w:eastAsia="仿宋" w:cs="仿宋"/>
          <w:sz w:val="24"/>
          <w:szCs w:val="24"/>
        </w:rPr>
        <w:t>提交截止时间前的信用记录并保存信用记录结果网页截图，拒绝列入失信被执行人名单、重大税收违法案件当事人名单、</w:t>
      </w:r>
      <w:r>
        <w:rPr>
          <w:rFonts w:ascii="仿宋" w:hAnsi="仿宋" w:eastAsia="仿宋" w:cs="仿宋"/>
          <w:sz w:val="24"/>
          <w:szCs w:val="24"/>
          <w:lang w:eastAsia="zh-CN"/>
        </w:rPr>
        <w:t>采购</w:t>
      </w:r>
      <w:r>
        <w:rPr>
          <w:rFonts w:ascii="仿宋" w:hAnsi="仿宋" w:eastAsia="仿宋" w:cs="仿宋"/>
          <w:sz w:val="24"/>
          <w:szCs w:val="24"/>
        </w:rPr>
        <w:t>严重违法失信行为记录名单中的供应商参加本项目的</w:t>
      </w:r>
      <w:r>
        <w:rPr>
          <w:rFonts w:ascii="仿宋" w:hAnsi="仿宋" w:eastAsia="仿宋" w:cs="仿宋"/>
          <w:sz w:val="24"/>
          <w:szCs w:val="24"/>
          <w:lang w:eastAsia="zh-CN"/>
        </w:rPr>
        <w:t>比选活动</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两个以上的自然人、法人或者其他组织组成一个联合体，以一个</w:t>
      </w:r>
      <w:r>
        <w:rPr>
          <w:rFonts w:ascii="仿宋" w:hAnsi="仿宋" w:eastAsia="仿宋" w:cs="仿宋"/>
          <w:sz w:val="24"/>
          <w:szCs w:val="24"/>
          <w:lang w:eastAsia="zh-CN"/>
        </w:rPr>
        <w:t>参选人</w:t>
      </w:r>
      <w:r>
        <w:rPr>
          <w:rFonts w:ascii="仿宋" w:hAnsi="仿宋" w:eastAsia="仿宋" w:cs="仿宋"/>
          <w:sz w:val="24"/>
          <w:szCs w:val="24"/>
        </w:rPr>
        <w:t>的身份共同参加</w:t>
      </w:r>
      <w:r>
        <w:rPr>
          <w:rFonts w:ascii="仿宋" w:hAnsi="仿宋" w:eastAsia="仿宋" w:cs="仿宋"/>
          <w:sz w:val="24"/>
          <w:szCs w:val="24"/>
          <w:lang w:eastAsia="zh-CN"/>
        </w:rPr>
        <w:t>比选活动</w:t>
      </w:r>
      <w:r>
        <w:rPr>
          <w:rFonts w:ascii="仿宋" w:hAnsi="仿宋" w:eastAsia="仿宋" w:cs="仿宋"/>
          <w:sz w:val="24"/>
          <w:szCs w:val="24"/>
        </w:rPr>
        <w:t>的，将对所有联合体成员进行信用记录查询，联合体成员存在不良信用记录的，视同联合体存在不良信用记录。</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2.5.3资格审查</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详见</w:t>
      </w:r>
      <w:r>
        <w:rPr>
          <w:rFonts w:ascii="仿宋" w:hAnsi="仿宋" w:eastAsia="仿宋" w:cs="仿宋"/>
          <w:sz w:val="24"/>
          <w:szCs w:val="24"/>
          <w:lang w:eastAsia="zh-CN"/>
        </w:rPr>
        <w:t>比选文件</w:t>
      </w:r>
      <w:r>
        <w:rPr>
          <w:rFonts w:ascii="仿宋" w:hAnsi="仿宋" w:eastAsia="仿宋" w:cs="仿宋"/>
          <w:sz w:val="24"/>
          <w:szCs w:val="24"/>
        </w:rPr>
        <w:t>第四章。</w:t>
      </w:r>
    </w:p>
    <w:p>
      <w:pPr>
        <w:pStyle w:val="13"/>
        <w:spacing w:line="360" w:lineRule="auto"/>
        <w:outlineLvl w:val="3"/>
        <w:rPr>
          <w:rFonts w:hint="default" w:ascii="仿宋" w:hAnsi="仿宋" w:eastAsia="仿宋" w:cs="仿宋"/>
          <w:sz w:val="24"/>
          <w:szCs w:val="24"/>
          <w:lang w:eastAsia="zh-CN"/>
        </w:rPr>
      </w:pPr>
      <w:r>
        <w:rPr>
          <w:rFonts w:ascii="仿宋" w:hAnsi="仿宋" w:eastAsia="仿宋" w:cs="仿宋"/>
          <w:b/>
          <w:sz w:val="24"/>
          <w:szCs w:val="24"/>
        </w:rPr>
        <w:t>2.5.4</w:t>
      </w:r>
      <w:r>
        <w:rPr>
          <w:rFonts w:ascii="仿宋" w:hAnsi="仿宋" w:eastAsia="仿宋" w:cs="仿宋"/>
          <w:b/>
          <w:sz w:val="24"/>
          <w:szCs w:val="24"/>
          <w:lang w:eastAsia="zh-CN"/>
        </w:rPr>
        <w:t>评审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详见</w:t>
      </w:r>
      <w:r>
        <w:rPr>
          <w:rFonts w:ascii="仿宋" w:hAnsi="仿宋" w:eastAsia="仿宋" w:cs="仿宋"/>
          <w:sz w:val="24"/>
          <w:szCs w:val="24"/>
          <w:lang w:eastAsia="zh-CN"/>
        </w:rPr>
        <w:t>比选文件</w:t>
      </w:r>
      <w:r>
        <w:rPr>
          <w:rFonts w:ascii="仿宋" w:hAnsi="仿宋" w:eastAsia="仿宋" w:cs="仿宋"/>
          <w:sz w:val="24"/>
          <w:szCs w:val="24"/>
        </w:rPr>
        <w:t>第五章。</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2.5.5中标通知书</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比选人</w:t>
      </w:r>
      <w:r>
        <w:rPr>
          <w:rFonts w:ascii="仿宋" w:hAnsi="仿宋" w:eastAsia="仿宋" w:cs="仿宋"/>
          <w:sz w:val="24"/>
          <w:szCs w:val="24"/>
        </w:rPr>
        <w:t>或者</w:t>
      </w:r>
      <w:r>
        <w:rPr>
          <w:rFonts w:ascii="仿宋" w:hAnsi="仿宋" w:eastAsia="仿宋" w:cs="仿宋"/>
          <w:sz w:val="24"/>
          <w:szCs w:val="24"/>
          <w:lang w:eastAsia="zh-CN"/>
        </w:rPr>
        <w:t>评审</w:t>
      </w:r>
      <w:r>
        <w:rPr>
          <w:rFonts w:ascii="仿宋" w:hAnsi="仿宋" w:eastAsia="仿宋" w:cs="仿宋"/>
          <w:sz w:val="24"/>
          <w:szCs w:val="24"/>
        </w:rPr>
        <w:t>委员会确认</w:t>
      </w:r>
      <w:r>
        <w:rPr>
          <w:rFonts w:ascii="仿宋" w:hAnsi="仿宋" w:eastAsia="仿宋" w:cs="仿宋"/>
          <w:sz w:val="24"/>
          <w:szCs w:val="24"/>
          <w:lang w:eastAsia="zh-CN"/>
        </w:rPr>
        <w:t>中选供应商</w:t>
      </w:r>
      <w:r>
        <w:rPr>
          <w:rFonts w:ascii="仿宋" w:hAnsi="仿宋" w:eastAsia="仿宋" w:cs="仿宋"/>
          <w:sz w:val="24"/>
          <w:szCs w:val="24"/>
        </w:rPr>
        <w:t>后，比选人在</w:t>
      </w:r>
      <w:r>
        <w:rPr>
          <w:rFonts w:ascii="仿宋" w:hAnsi="仿宋" w:eastAsia="仿宋" w:cs="仿宋"/>
          <w:sz w:val="24"/>
          <w:szCs w:val="24"/>
          <w:lang w:eastAsia="zh-CN"/>
        </w:rPr>
        <w:t>宜宾市国有企业数字化招采平台</w:t>
      </w:r>
      <w:r>
        <w:rPr>
          <w:rFonts w:ascii="仿宋" w:hAnsi="仿宋" w:eastAsia="仿宋" w:cs="仿宋"/>
          <w:sz w:val="24"/>
          <w:szCs w:val="24"/>
        </w:rPr>
        <w:t>发布中标结果公告</w:t>
      </w:r>
      <w:r>
        <w:rPr>
          <w:rFonts w:ascii="仿宋" w:hAnsi="仿宋" w:eastAsia="仿宋" w:cs="仿宋"/>
          <w:sz w:val="24"/>
          <w:szCs w:val="24"/>
          <w:lang w:eastAsia="zh-CN"/>
        </w:rPr>
        <w:t>，中选供应商线下</w:t>
      </w:r>
      <w:r>
        <w:rPr>
          <w:rFonts w:ascii="仿宋" w:hAnsi="仿宋" w:eastAsia="仿宋" w:cs="仿宋"/>
          <w:sz w:val="24"/>
          <w:szCs w:val="24"/>
        </w:rPr>
        <w:t>获取</w:t>
      </w:r>
      <w:r>
        <w:rPr>
          <w:rFonts w:ascii="仿宋" w:hAnsi="仿宋" w:eastAsia="仿宋" w:cs="仿宋"/>
          <w:sz w:val="24"/>
          <w:szCs w:val="24"/>
          <w:lang w:eastAsia="zh-CN"/>
        </w:rPr>
        <w:t>中标</w:t>
      </w:r>
      <w:r>
        <w:rPr>
          <w:rFonts w:ascii="仿宋" w:hAnsi="仿宋" w:eastAsia="仿宋" w:cs="仿宋"/>
          <w:sz w:val="24"/>
          <w:szCs w:val="24"/>
        </w:rPr>
        <w:t>通知书。</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二、中标通知书是</w:t>
      </w:r>
      <w:r>
        <w:rPr>
          <w:rFonts w:ascii="仿宋" w:hAnsi="仿宋" w:eastAsia="仿宋" w:cs="仿宋"/>
          <w:sz w:val="24"/>
          <w:szCs w:val="24"/>
          <w:lang w:eastAsia="zh-CN"/>
        </w:rPr>
        <w:t>比选人</w:t>
      </w:r>
      <w:r>
        <w:rPr>
          <w:rFonts w:ascii="仿宋" w:hAnsi="仿宋" w:eastAsia="仿宋" w:cs="仿宋"/>
          <w:sz w:val="24"/>
          <w:szCs w:val="24"/>
        </w:rPr>
        <w:t>和</w:t>
      </w:r>
      <w:r>
        <w:rPr>
          <w:rFonts w:ascii="仿宋" w:hAnsi="仿宋" w:eastAsia="仿宋" w:cs="仿宋"/>
          <w:sz w:val="24"/>
          <w:szCs w:val="24"/>
          <w:lang w:eastAsia="zh-CN"/>
        </w:rPr>
        <w:t>中选供应商</w:t>
      </w:r>
      <w:r>
        <w:rPr>
          <w:rFonts w:ascii="仿宋" w:hAnsi="仿宋" w:eastAsia="仿宋" w:cs="仿宋"/>
          <w:sz w:val="24"/>
          <w:szCs w:val="24"/>
        </w:rPr>
        <w:t>签订采购合同的依据，是合同的有效组成部分。如果出现采购法律法规、规章制度规定的中</w:t>
      </w:r>
      <w:r>
        <w:rPr>
          <w:rFonts w:ascii="仿宋" w:hAnsi="仿宋" w:eastAsia="仿宋" w:cs="仿宋"/>
          <w:sz w:val="24"/>
          <w:szCs w:val="24"/>
          <w:lang w:eastAsia="zh-CN"/>
        </w:rPr>
        <w:t>选</w:t>
      </w:r>
      <w:r>
        <w:rPr>
          <w:rFonts w:ascii="仿宋" w:hAnsi="仿宋" w:eastAsia="仿宋" w:cs="仿宋"/>
          <w:sz w:val="24"/>
          <w:szCs w:val="24"/>
        </w:rPr>
        <w:t>无效情形的，将以公告形式宣布发出的中标通知书无效，中标通知书将自动失效，并依法重新确定</w:t>
      </w:r>
      <w:r>
        <w:rPr>
          <w:rFonts w:ascii="仿宋" w:hAnsi="仿宋" w:eastAsia="仿宋" w:cs="仿宋"/>
          <w:sz w:val="24"/>
          <w:szCs w:val="24"/>
          <w:lang w:eastAsia="zh-CN"/>
        </w:rPr>
        <w:t>中选供应商</w:t>
      </w:r>
      <w:r>
        <w:rPr>
          <w:rFonts w:ascii="仿宋" w:hAnsi="仿宋" w:eastAsia="仿宋" w:cs="仿宋"/>
          <w:sz w:val="24"/>
          <w:szCs w:val="24"/>
        </w:rPr>
        <w:t>或者重新开展</w:t>
      </w:r>
      <w:r>
        <w:rPr>
          <w:rFonts w:ascii="仿宋" w:hAnsi="仿宋" w:eastAsia="仿宋" w:cs="仿宋"/>
          <w:sz w:val="24"/>
          <w:szCs w:val="24"/>
          <w:lang w:eastAsia="zh-CN"/>
        </w:rPr>
        <w:t>比选活动</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三、中标通知书对</w:t>
      </w:r>
      <w:r>
        <w:rPr>
          <w:rFonts w:ascii="仿宋" w:hAnsi="仿宋" w:eastAsia="仿宋" w:cs="仿宋"/>
          <w:sz w:val="24"/>
          <w:szCs w:val="24"/>
          <w:lang w:eastAsia="zh-CN"/>
        </w:rPr>
        <w:t>比选人</w:t>
      </w:r>
      <w:r>
        <w:rPr>
          <w:rFonts w:ascii="仿宋" w:hAnsi="仿宋" w:eastAsia="仿宋" w:cs="仿宋"/>
          <w:sz w:val="24"/>
          <w:szCs w:val="24"/>
        </w:rPr>
        <w:t>和</w:t>
      </w:r>
      <w:r>
        <w:rPr>
          <w:rFonts w:ascii="仿宋" w:hAnsi="仿宋" w:eastAsia="仿宋" w:cs="仿宋"/>
          <w:sz w:val="24"/>
          <w:szCs w:val="24"/>
          <w:lang w:eastAsia="zh-CN"/>
        </w:rPr>
        <w:t>中选供应商</w:t>
      </w:r>
      <w:r>
        <w:rPr>
          <w:rFonts w:ascii="仿宋" w:hAnsi="仿宋" w:eastAsia="仿宋" w:cs="仿宋"/>
          <w:sz w:val="24"/>
          <w:szCs w:val="24"/>
        </w:rPr>
        <w:t>均具有法律效力。</w:t>
      </w:r>
    </w:p>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2.6签订及履行合同和验收</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2.6.1签订合同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比选人</w:t>
      </w:r>
      <w:r>
        <w:rPr>
          <w:rFonts w:ascii="仿宋" w:hAnsi="仿宋" w:eastAsia="仿宋" w:cs="仿宋"/>
          <w:sz w:val="24"/>
          <w:szCs w:val="24"/>
        </w:rPr>
        <w:t>应在中标通知书发出之日起</w:t>
      </w:r>
      <w:r>
        <w:rPr>
          <w:rFonts w:ascii="仿宋" w:hAnsi="仿宋" w:eastAsia="仿宋" w:cs="仿宋"/>
          <w:sz w:val="24"/>
          <w:szCs w:val="24"/>
          <w:lang w:eastAsia="zh-CN"/>
        </w:rPr>
        <w:t>十</w:t>
      </w:r>
      <w:r>
        <w:rPr>
          <w:rFonts w:ascii="仿宋" w:hAnsi="仿宋" w:eastAsia="仿宋" w:cs="仿宋"/>
          <w:sz w:val="24"/>
          <w:szCs w:val="24"/>
        </w:rPr>
        <w:t>日内与</w:t>
      </w:r>
      <w:r>
        <w:rPr>
          <w:rFonts w:ascii="仿宋" w:hAnsi="仿宋" w:eastAsia="仿宋" w:cs="仿宋"/>
          <w:sz w:val="24"/>
          <w:szCs w:val="24"/>
          <w:lang w:eastAsia="zh-CN"/>
        </w:rPr>
        <w:t>中选人</w:t>
      </w:r>
      <w:r>
        <w:rPr>
          <w:rFonts w:ascii="仿宋" w:hAnsi="仿宋" w:eastAsia="仿宋" w:cs="仿宋"/>
          <w:sz w:val="24"/>
          <w:szCs w:val="24"/>
        </w:rPr>
        <w:t>签订采购合同。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比选人</w:t>
      </w:r>
      <w:r>
        <w:rPr>
          <w:rFonts w:ascii="仿宋" w:hAnsi="仿宋" w:eastAsia="仿宋" w:cs="仿宋"/>
          <w:sz w:val="24"/>
          <w:szCs w:val="24"/>
        </w:rPr>
        <w:t>和</w:t>
      </w:r>
      <w:r>
        <w:rPr>
          <w:rFonts w:ascii="仿宋" w:hAnsi="仿宋" w:eastAsia="仿宋" w:cs="仿宋"/>
          <w:sz w:val="24"/>
          <w:szCs w:val="24"/>
          <w:lang w:eastAsia="zh-CN"/>
        </w:rPr>
        <w:t>中选人</w:t>
      </w:r>
      <w:r>
        <w:rPr>
          <w:rFonts w:ascii="仿宋" w:hAnsi="仿宋" w:eastAsia="仿宋" w:cs="仿宋"/>
          <w:sz w:val="24"/>
          <w:szCs w:val="24"/>
        </w:rPr>
        <w:t>签订的采购合同不得对</w:t>
      </w:r>
      <w:r>
        <w:rPr>
          <w:rFonts w:ascii="仿宋" w:hAnsi="仿宋" w:eastAsia="仿宋" w:cs="仿宋"/>
          <w:sz w:val="24"/>
          <w:szCs w:val="24"/>
          <w:lang w:eastAsia="zh-CN"/>
        </w:rPr>
        <w:t>比选文件</w:t>
      </w:r>
      <w:r>
        <w:rPr>
          <w:rFonts w:ascii="仿宋" w:hAnsi="仿宋" w:eastAsia="仿宋" w:cs="仿宋"/>
          <w:sz w:val="24"/>
          <w:szCs w:val="24"/>
        </w:rPr>
        <w:t>确定的事项以及</w:t>
      </w:r>
      <w:r>
        <w:rPr>
          <w:rFonts w:ascii="仿宋" w:hAnsi="仿宋" w:eastAsia="仿宋" w:cs="仿宋"/>
          <w:sz w:val="24"/>
          <w:szCs w:val="24"/>
          <w:lang w:eastAsia="zh-CN"/>
        </w:rPr>
        <w:t>中选人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作实质性修改。</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2.6.2合同分包和转包（实质性要求）</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2.6.2.1合同分包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w:t>
      </w:r>
      <w:r>
        <w:rPr>
          <w:rFonts w:ascii="仿宋" w:hAnsi="仿宋" w:eastAsia="仿宋" w:cs="仿宋"/>
          <w:sz w:val="24"/>
          <w:szCs w:val="24"/>
        </w:rPr>
        <w:t>根据</w:t>
      </w:r>
      <w:r>
        <w:rPr>
          <w:rFonts w:ascii="仿宋" w:hAnsi="仿宋" w:eastAsia="仿宋" w:cs="仿宋"/>
          <w:sz w:val="24"/>
          <w:szCs w:val="24"/>
          <w:lang w:eastAsia="zh-CN"/>
        </w:rPr>
        <w:t>比选文件</w:t>
      </w:r>
      <w:r>
        <w:rPr>
          <w:rFonts w:ascii="仿宋" w:hAnsi="仿宋" w:eastAsia="仿宋" w:cs="仿宋"/>
          <w:sz w:val="24"/>
          <w:szCs w:val="24"/>
        </w:rPr>
        <w:t>的规定和</w:t>
      </w:r>
      <w:r>
        <w:rPr>
          <w:rFonts w:ascii="仿宋" w:hAnsi="仿宋" w:eastAsia="仿宋" w:cs="仿宋"/>
          <w:sz w:val="24"/>
          <w:szCs w:val="24"/>
          <w:lang w:eastAsia="zh-CN"/>
        </w:rPr>
        <w:t>比选项目</w:t>
      </w:r>
      <w:r>
        <w:rPr>
          <w:rFonts w:ascii="仿宋" w:hAnsi="仿宋" w:eastAsia="仿宋" w:cs="仿宋"/>
          <w:sz w:val="24"/>
          <w:szCs w:val="24"/>
        </w:rPr>
        <w:t>的实际情况，拟在中</w:t>
      </w:r>
      <w:r>
        <w:rPr>
          <w:rFonts w:ascii="仿宋" w:hAnsi="仿宋" w:eastAsia="仿宋" w:cs="仿宋"/>
          <w:sz w:val="24"/>
          <w:szCs w:val="24"/>
          <w:lang w:eastAsia="zh-CN"/>
        </w:rPr>
        <w:t>选</w:t>
      </w:r>
      <w:r>
        <w:rPr>
          <w:rFonts w:ascii="仿宋" w:hAnsi="仿宋" w:eastAsia="仿宋" w:cs="仿宋"/>
          <w:sz w:val="24"/>
          <w:szCs w:val="24"/>
        </w:rPr>
        <w:t>后将中</w:t>
      </w:r>
      <w:r>
        <w:rPr>
          <w:rFonts w:ascii="仿宋" w:hAnsi="仿宋" w:eastAsia="仿宋" w:cs="仿宋"/>
          <w:sz w:val="24"/>
          <w:szCs w:val="24"/>
          <w:lang w:eastAsia="zh-CN"/>
        </w:rPr>
        <w:t>选</w:t>
      </w:r>
      <w:r>
        <w:rPr>
          <w:rFonts w:ascii="仿宋" w:hAnsi="仿宋" w:eastAsia="仿宋" w:cs="仿宋"/>
          <w:sz w:val="24"/>
          <w:szCs w:val="24"/>
        </w:rPr>
        <w:t>项目的非主体、非关键性工作分包的，应当在</w:t>
      </w:r>
      <w:r>
        <w:rPr>
          <w:rFonts w:ascii="仿宋" w:hAnsi="仿宋" w:eastAsia="仿宋" w:cs="仿宋"/>
          <w:sz w:val="24"/>
          <w:szCs w:val="24"/>
          <w:lang w:eastAsia="zh-CN"/>
        </w:rPr>
        <w:t>参选文件</w:t>
      </w:r>
      <w:r>
        <w:rPr>
          <w:rFonts w:ascii="仿宋" w:hAnsi="仿宋" w:eastAsia="仿宋" w:cs="仿宋"/>
          <w:sz w:val="24"/>
          <w:szCs w:val="24"/>
        </w:rPr>
        <w:t>中载明分包承担主体，分包承担主体应当具备相应资质条件且不得再次分包。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二、分包履行合同的部分应当为</w:t>
      </w:r>
      <w:r>
        <w:rPr>
          <w:rFonts w:ascii="仿宋" w:hAnsi="仿宋" w:eastAsia="仿宋" w:cs="仿宋"/>
          <w:sz w:val="24"/>
          <w:szCs w:val="24"/>
          <w:lang w:eastAsia="zh-CN"/>
        </w:rPr>
        <w:t>比选项目</w:t>
      </w:r>
      <w:r>
        <w:rPr>
          <w:rFonts w:ascii="仿宋" w:hAnsi="仿宋" w:eastAsia="仿宋" w:cs="仿宋"/>
          <w:sz w:val="24"/>
          <w:szCs w:val="24"/>
        </w:rPr>
        <w:t>的非主体、非关键性工作，不属于</w:t>
      </w:r>
      <w:r>
        <w:rPr>
          <w:rFonts w:ascii="仿宋" w:hAnsi="仿宋" w:eastAsia="仿宋" w:cs="仿宋"/>
          <w:sz w:val="24"/>
          <w:szCs w:val="24"/>
          <w:lang w:eastAsia="zh-CN"/>
        </w:rPr>
        <w:t>中选人</w:t>
      </w:r>
      <w:r>
        <w:rPr>
          <w:rFonts w:ascii="仿宋" w:hAnsi="仿宋" w:eastAsia="仿宋" w:cs="仿宋"/>
          <w:sz w:val="24"/>
          <w:szCs w:val="24"/>
        </w:rPr>
        <w:t>的主要合同义务。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三、采购合同实行分包履行的，</w:t>
      </w:r>
      <w:r>
        <w:rPr>
          <w:rFonts w:ascii="仿宋" w:hAnsi="仿宋" w:eastAsia="仿宋" w:cs="仿宋"/>
          <w:sz w:val="24"/>
          <w:szCs w:val="24"/>
          <w:lang w:eastAsia="zh-CN"/>
        </w:rPr>
        <w:t>中选人</w:t>
      </w:r>
      <w:r>
        <w:rPr>
          <w:rFonts w:ascii="仿宋" w:hAnsi="仿宋" w:eastAsia="仿宋" w:cs="仿宋"/>
          <w:sz w:val="24"/>
          <w:szCs w:val="24"/>
        </w:rPr>
        <w:t>就</w:t>
      </w:r>
      <w:r>
        <w:rPr>
          <w:rFonts w:ascii="仿宋" w:hAnsi="仿宋" w:eastAsia="仿宋" w:cs="仿宋"/>
          <w:sz w:val="24"/>
          <w:szCs w:val="24"/>
          <w:lang w:eastAsia="zh-CN"/>
        </w:rPr>
        <w:t>比选项目</w:t>
      </w:r>
      <w:r>
        <w:rPr>
          <w:rFonts w:ascii="仿宋" w:hAnsi="仿宋" w:eastAsia="仿宋" w:cs="仿宋"/>
          <w:sz w:val="24"/>
          <w:szCs w:val="24"/>
        </w:rPr>
        <w:t>和分包项目向</w:t>
      </w:r>
      <w:r>
        <w:rPr>
          <w:rFonts w:ascii="仿宋" w:hAnsi="仿宋" w:eastAsia="仿宋" w:cs="仿宋"/>
          <w:sz w:val="24"/>
          <w:szCs w:val="24"/>
          <w:lang w:eastAsia="zh-CN"/>
        </w:rPr>
        <w:t>比选人</w:t>
      </w:r>
      <w:r>
        <w:rPr>
          <w:rFonts w:ascii="仿宋" w:hAnsi="仿宋" w:eastAsia="仿宋" w:cs="仿宋"/>
          <w:sz w:val="24"/>
          <w:szCs w:val="24"/>
        </w:rPr>
        <w:t>负责，分包供应商就分包项目承担责任。</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2.6.2.2合同转包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一、严禁</w:t>
      </w:r>
      <w:r>
        <w:rPr>
          <w:rFonts w:ascii="仿宋" w:hAnsi="仿宋" w:eastAsia="仿宋" w:cs="仿宋"/>
          <w:sz w:val="24"/>
          <w:szCs w:val="24"/>
          <w:lang w:eastAsia="zh-CN"/>
        </w:rPr>
        <w:t>中选供应商</w:t>
      </w:r>
      <w:r>
        <w:rPr>
          <w:rFonts w:ascii="仿宋" w:hAnsi="仿宋" w:eastAsia="仿宋" w:cs="仿宋"/>
          <w:sz w:val="24"/>
          <w:szCs w:val="24"/>
        </w:rPr>
        <w:t>将本项目转包。本项目所称转包，是指将本项目转给他人或者将本项目全部肢解以后以分包的名义分别转给他人的行为。</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中选供应商</w:t>
      </w:r>
      <w:r>
        <w:rPr>
          <w:rFonts w:ascii="仿宋" w:hAnsi="仿宋" w:eastAsia="仿宋" w:cs="仿宋"/>
          <w:sz w:val="24"/>
          <w:szCs w:val="24"/>
        </w:rPr>
        <w:t>转包的，视同拒绝履行采购合同，将依法追究法律责任。</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2.6.3</w:t>
      </w:r>
      <w:r>
        <w:rPr>
          <w:rFonts w:ascii="仿宋" w:hAnsi="仿宋" w:eastAsia="仿宋" w:cs="仿宋"/>
          <w:b/>
          <w:sz w:val="24"/>
          <w:szCs w:val="24"/>
          <w:lang w:eastAsia="zh-CN"/>
        </w:rPr>
        <w:t>比选人</w:t>
      </w:r>
      <w:r>
        <w:rPr>
          <w:rFonts w:ascii="仿宋" w:hAnsi="仿宋" w:eastAsia="仿宋" w:cs="仿宋"/>
          <w:b/>
          <w:sz w:val="24"/>
          <w:szCs w:val="24"/>
        </w:rPr>
        <w:t>增加合同标的权利</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采购合同履行过程中，</w:t>
      </w:r>
      <w:r>
        <w:rPr>
          <w:rFonts w:ascii="仿宋" w:hAnsi="仿宋" w:eastAsia="仿宋" w:cs="仿宋"/>
          <w:sz w:val="24"/>
          <w:szCs w:val="24"/>
          <w:lang w:eastAsia="zh-CN"/>
        </w:rPr>
        <w:t>比选人</w:t>
      </w:r>
      <w:r>
        <w:rPr>
          <w:rFonts w:ascii="仿宋" w:hAnsi="仿宋" w:eastAsia="仿宋" w:cs="仿宋"/>
          <w:sz w:val="24"/>
          <w:szCs w:val="24"/>
        </w:rPr>
        <w:t>需要追加与合同标的相同的货物或者服务的，在不改变合同其他条款的前提下，可以与</w:t>
      </w:r>
      <w:r>
        <w:rPr>
          <w:rFonts w:ascii="仿宋" w:hAnsi="仿宋" w:eastAsia="仿宋" w:cs="仿宋"/>
          <w:sz w:val="24"/>
          <w:szCs w:val="24"/>
          <w:lang w:eastAsia="zh-CN"/>
        </w:rPr>
        <w:t>中选人</w:t>
      </w:r>
      <w:r>
        <w:rPr>
          <w:rFonts w:ascii="仿宋" w:hAnsi="仿宋" w:eastAsia="仿宋" w:cs="仿宋"/>
          <w:sz w:val="24"/>
          <w:szCs w:val="24"/>
        </w:rPr>
        <w:t>协商签订补充合同，但所有补充合同的采购金额不得超过原合同采购金额的百分之十。</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2.6.4履行合同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一、合同一经签订，双方应严格履行合同规定的义务。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二、在合同履行过程中，如发生合同纠纷，合同双方应按照《中华人民共和国民法典》规定及合同条款约定进行处理。</w:t>
      </w:r>
    </w:p>
    <w:p>
      <w:pPr>
        <w:pStyle w:val="13"/>
        <w:spacing w:line="360" w:lineRule="auto"/>
        <w:outlineLvl w:val="3"/>
        <w:rPr>
          <w:rFonts w:hint="default" w:ascii="仿宋" w:hAnsi="仿宋" w:eastAsia="仿宋" w:cs="仿宋"/>
          <w:sz w:val="24"/>
          <w:szCs w:val="24"/>
          <w:lang w:eastAsia="zh-CN"/>
        </w:rPr>
      </w:pPr>
      <w:r>
        <w:rPr>
          <w:rFonts w:ascii="仿宋" w:hAnsi="仿宋" w:eastAsia="仿宋" w:cs="仿宋"/>
          <w:b/>
          <w:sz w:val="24"/>
          <w:szCs w:val="24"/>
        </w:rPr>
        <w:t>2.6.5履约验收要求</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1）验收组织方式：</w:t>
      </w:r>
      <w:r>
        <w:rPr>
          <w:rFonts w:ascii="仿宋" w:hAnsi="仿宋" w:eastAsia="仿宋" w:cs="仿宋"/>
          <w:sz w:val="24"/>
          <w:szCs w:val="24"/>
          <w:lang w:eastAsia="zh-CN"/>
        </w:rPr>
        <w:t>自行验收</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2）是否邀请本项目的其他供应商：</w:t>
      </w:r>
      <w:r>
        <w:rPr>
          <w:rFonts w:ascii="仿宋" w:hAnsi="仿宋" w:eastAsia="仿宋" w:cs="仿宋"/>
          <w:sz w:val="24"/>
          <w:szCs w:val="24"/>
          <w:lang w:eastAsia="zh-CN"/>
        </w:rPr>
        <w:t>否</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3）是否邀请专家</w:t>
      </w:r>
      <w:r>
        <w:rPr>
          <w:rFonts w:ascii="仿宋" w:hAnsi="仿宋" w:eastAsia="仿宋" w:cs="仿宋"/>
          <w:sz w:val="24"/>
          <w:szCs w:val="24"/>
          <w:lang w:eastAsia="zh-CN"/>
        </w:rPr>
        <w:t>或第三</w:t>
      </w:r>
      <w:r>
        <w:rPr>
          <w:rFonts w:ascii="仿宋" w:hAnsi="仿宋" w:eastAsia="仿宋" w:cs="仿宋"/>
          <w:sz w:val="24"/>
          <w:szCs w:val="24"/>
        </w:rPr>
        <w:t>方检测机构：</w:t>
      </w:r>
      <w:r>
        <w:rPr>
          <w:rFonts w:ascii="仿宋" w:hAnsi="仿宋" w:eastAsia="仿宋" w:cs="仿宋"/>
          <w:sz w:val="24"/>
          <w:szCs w:val="24"/>
          <w:lang w:eastAsia="zh-CN"/>
        </w:rPr>
        <w:t>否</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4）是否邀请服务对象：</w:t>
      </w:r>
      <w:r>
        <w:rPr>
          <w:rFonts w:ascii="仿宋" w:hAnsi="仿宋" w:eastAsia="仿宋" w:cs="仿宋"/>
          <w:sz w:val="24"/>
          <w:szCs w:val="24"/>
          <w:lang w:eastAsia="zh-CN"/>
        </w:rPr>
        <w:t>是</w:t>
      </w:r>
    </w:p>
    <w:p>
      <w:pPr>
        <w:pStyle w:val="13"/>
        <w:spacing w:line="360" w:lineRule="auto"/>
        <w:ind w:left="479" w:leftChars="228"/>
        <w:rPr>
          <w:rFonts w:hint="default" w:ascii="仿宋" w:hAnsi="仿宋" w:eastAsia="仿宋" w:cs="仿宋"/>
          <w:sz w:val="24"/>
          <w:szCs w:val="24"/>
          <w:lang w:eastAsia="zh-CN"/>
        </w:rPr>
      </w:pPr>
      <w:r>
        <w:rPr>
          <w:rFonts w:hint="default" w:ascii="仿宋" w:hAnsi="仿宋" w:eastAsia="仿宋" w:cs="仿宋"/>
          <w:sz w:val="24"/>
          <w:szCs w:val="24"/>
          <w:lang w:eastAsia="zh-CN"/>
        </w:rPr>
        <w:t>5</w:t>
      </w:r>
      <w:r>
        <w:rPr>
          <w:rFonts w:ascii="仿宋" w:hAnsi="仿宋" w:eastAsia="仿宋" w:cs="仿宋"/>
          <w:sz w:val="24"/>
          <w:szCs w:val="24"/>
        </w:rPr>
        <w:t>）履约验收程序：供货安装完成后，乙方提交申请，甲方组织验收</w:t>
      </w:r>
      <w:r>
        <w:rPr>
          <w:rFonts w:ascii="仿宋" w:hAnsi="仿宋" w:eastAsia="仿宋" w:cs="仿宋"/>
          <w:sz w:val="24"/>
          <w:szCs w:val="24"/>
          <w:lang w:eastAsia="zh-CN"/>
        </w:rPr>
        <w:t>。</w:t>
      </w:r>
    </w:p>
    <w:p>
      <w:pPr>
        <w:pStyle w:val="13"/>
        <w:spacing w:line="360" w:lineRule="auto"/>
        <w:ind w:left="479" w:leftChars="228"/>
        <w:rPr>
          <w:rFonts w:hint="default" w:ascii="仿宋" w:hAnsi="仿宋" w:eastAsia="仿宋" w:cs="仿宋"/>
          <w:sz w:val="24"/>
          <w:szCs w:val="24"/>
          <w:lang w:eastAsia="zh-CN"/>
        </w:rPr>
      </w:pPr>
      <w:r>
        <w:rPr>
          <w:rFonts w:hint="default" w:ascii="仿宋" w:hAnsi="仿宋" w:eastAsia="仿宋" w:cs="仿宋"/>
          <w:sz w:val="24"/>
          <w:szCs w:val="24"/>
          <w:lang w:eastAsia="zh-CN"/>
        </w:rPr>
        <w:t>6</w:t>
      </w:r>
      <w:r>
        <w:rPr>
          <w:rFonts w:ascii="仿宋" w:hAnsi="仿宋" w:eastAsia="仿宋" w:cs="仿宋"/>
          <w:sz w:val="24"/>
          <w:szCs w:val="24"/>
        </w:rPr>
        <w:t>）履约验收时间：</w:t>
      </w:r>
      <w:r>
        <w:rPr>
          <w:rFonts w:ascii="仿宋" w:hAnsi="仿宋" w:eastAsia="仿宋" w:cs="仿宋"/>
          <w:sz w:val="24"/>
          <w:szCs w:val="24"/>
          <w:lang w:eastAsia="zh-CN"/>
        </w:rPr>
        <w:t>达到合同要求的验收条件后。</w:t>
      </w:r>
    </w:p>
    <w:p>
      <w:pPr>
        <w:pStyle w:val="13"/>
        <w:spacing w:line="360" w:lineRule="auto"/>
        <w:ind w:firstLine="480" w:firstLineChars="200"/>
        <w:rPr>
          <w:rFonts w:hint="default" w:ascii="仿宋" w:hAnsi="仿宋" w:eastAsia="仿宋" w:cs="仿宋"/>
          <w:sz w:val="24"/>
          <w:szCs w:val="24"/>
        </w:rPr>
      </w:pPr>
      <w:r>
        <w:rPr>
          <w:rFonts w:hint="default" w:ascii="仿宋" w:hAnsi="仿宋" w:eastAsia="仿宋" w:cs="仿宋"/>
          <w:sz w:val="24"/>
          <w:szCs w:val="24"/>
          <w:lang w:eastAsia="zh-CN"/>
        </w:rPr>
        <w:t>7</w:t>
      </w:r>
      <w:r>
        <w:rPr>
          <w:rFonts w:ascii="仿宋" w:hAnsi="仿宋" w:eastAsia="仿宋" w:cs="仿宋"/>
          <w:sz w:val="24"/>
          <w:szCs w:val="24"/>
        </w:rPr>
        <w:t>）验收组织的其他事项：无。</w:t>
      </w:r>
    </w:p>
    <w:p>
      <w:pPr>
        <w:pStyle w:val="13"/>
        <w:spacing w:line="360" w:lineRule="auto"/>
        <w:ind w:firstLine="480"/>
        <w:outlineLvl w:val="3"/>
        <w:rPr>
          <w:rFonts w:hint="default" w:ascii="仿宋" w:hAnsi="仿宋" w:eastAsia="仿宋" w:cs="仿宋"/>
          <w:sz w:val="24"/>
          <w:szCs w:val="24"/>
        </w:rPr>
      </w:pPr>
      <w:r>
        <w:rPr>
          <w:rFonts w:hint="default" w:ascii="仿宋" w:hAnsi="仿宋" w:eastAsia="仿宋" w:cs="仿宋"/>
          <w:sz w:val="24"/>
          <w:szCs w:val="24"/>
          <w:lang w:eastAsia="zh-CN"/>
        </w:rPr>
        <w:t>8</w:t>
      </w:r>
      <w:r>
        <w:rPr>
          <w:rFonts w:ascii="仿宋" w:hAnsi="仿宋" w:eastAsia="仿宋" w:cs="仿宋"/>
          <w:sz w:val="24"/>
          <w:szCs w:val="24"/>
        </w:rPr>
        <w:t>）技术履约验收内容：按照本项目</w:t>
      </w:r>
      <w:r>
        <w:rPr>
          <w:rFonts w:ascii="仿宋" w:hAnsi="仿宋" w:eastAsia="仿宋" w:cs="仿宋"/>
          <w:sz w:val="24"/>
          <w:szCs w:val="24"/>
          <w:lang w:eastAsia="zh-CN"/>
        </w:rPr>
        <w:t>比选文件</w:t>
      </w:r>
      <w:r>
        <w:rPr>
          <w:rFonts w:ascii="仿宋" w:hAnsi="仿宋" w:eastAsia="仿宋" w:cs="仿宋"/>
          <w:sz w:val="24"/>
          <w:szCs w:val="24"/>
        </w:rPr>
        <w:t>中“</w:t>
      </w:r>
      <w:r>
        <w:rPr>
          <w:rFonts w:ascii="仿宋" w:hAnsi="仿宋" w:eastAsia="仿宋" w:cs="仿宋"/>
          <w:b/>
          <w:sz w:val="24"/>
          <w:szCs w:val="24"/>
        </w:rPr>
        <w:t>服务要求</w:t>
      </w:r>
      <w:r>
        <w:rPr>
          <w:rFonts w:ascii="仿宋" w:hAnsi="仿宋" w:eastAsia="仿宋" w:cs="仿宋"/>
          <w:b/>
          <w:sz w:val="24"/>
          <w:szCs w:val="24"/>
          <w:lang w:eastAsia="zh-CN"/>
        </w:rPr>
        <w:t>”</w:t>
      </w:r>
      <w:r>
        <w:rPr>
          <w:rFonts w:ascii="仿宋" w:hAnsi="仿宋" w:eastAsia="仿宋" w:cs="仿宋"/>
          <w:sz w:val="24"/>
          <w:szCs w:val="24"/>
        </w:rPr>
        <w:t>及成交人响应文件进行验收。</w:t>
      </w:r>
    </w:p>
    <w:p>
      <w:pPr>
        <w:pStyle w:val="13"/>
        <w:spacing w:line="360" w:lineRule="auto"/>
        <w:ind w:firstLine="480" w:firstLineChars="200"/>
        <w:rPr>
          <w:rFonts w:hint="default" w:ascii="仿宋" w:hAnsi="仿宋" w:eastAsia="仿宋" w:cs="仿宋"/>
          <w:sz w:val="24"/>
          <w:szCs w:val="24"/>
        </w:rPr>
      </w:pPr>
      <w:r>
        <w:rPr>
          <w:rFonts w:hint="default" w:ascii="仿宋" w:hAnsi="仿宋" w:eastAsia="仿宋" w:cs="仿宋"/>
          <w:sz w:val="24"/>
          <w:szCs w:val="24"/>
          <w:lang w:eastAsia="zh-CN"/>
        </w:rPr>
        <w:t>9</w:t>
      </w:r>
      <w:r>
        <w:rPr>
          <w:rFonts w:ascii="仿宋" w:hAnsi="仿宋" w:eastAsia="仿宋" w:cs="仿宋"/>
          <w:sz w:val="24"/>
          <w:szCs w:val="24"/>
        </w:rPr>
        <w:t>）商务履约验收内容：按照本项目</w:t>
      </w:r>
      <w:r>
        <w:rPr>
          <w:rFonts w:ascii="仿宋" w:hAnsi="仿宋" w:eastAsia="仿宋" w:cs="仿宋"/>
          <w:sz w:val="24"/>
          <w:szCs w:val="24"/>
          <w:lang w:eastAsia="zh-CN"/>
        </w:rPr>
        <w:t>比选文件</w:t>
      </w:r>
      <w:r>
        <w:rPr>
          <w:rFonts w:ascii="仿宋" w:hAnsi="仿宋" w:eastAsia="仿宋" w:cs="仿宋"/>
          <w:sz w:val="24"/>
          <w:szCs w:val="24"/>
        </w:rPr>
        <w:t>中“</w:t>
      </w:r>
      <w:r>
        <w:rPr>
          <w:rFonts w:ascii="仿宋" w:hAnsi="仿宋" w:eastAsia="仿宋" w:cs="仿宋"/>
          <w:b/>
          <w:bCs/>
          <w:sz w:val="24"/>
          <w:szCs w:val="24"/>
        </w:rPr>
        <w:t>商务要求</w:t>
      </w:r>
      <w:r>
        <w:rPr>
          <w:rFonts w:ascii="仿宋" w:hAnsi="仿宋" w:eastAsia="仿宋" w:cs="仿宋"/>
          <w:sz w:val="24"/>
          <w:szCs w:val="24"/>
        </w:rPr>
        <w:t>”及成交人响应文件进行验收。</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1</w:t>
      </w:r>
      <w:r>
        <w:rPr>
          <w:rFonts w:hint="default" w:ascii="仿宋" w:hAnsi="仿宋" w:eastAsia="仿宋" w:cs="仿宋"/>
          <w:sz w:val="24"/>
          <w:szCs w:val="24"/>
          <w:lang w:eastAsia="zh-CN"/>
        </w:rPr>
        <w:t>0</w:t>
      </w:r>
      <w:r>
        <w:rPr>
          <w:rFonts w:ascii="仿宋" w:hAnsi="仿宋" w:eastAsia="仿宋" w:cs="仿宋"/>
          <w:sz w:val="24"/>
          <w:szCs w:val="24"/>
        </w:rPr>
        <w:t>）履约验收标准：按照合同要求和国家、行业标准验收</w:t>
      </w:r>
      <w:r>
        <w:rPr>
          <w:rFonts w:ascii="仿宋" w:hAnsi="仿宋" w:eastAsia="仿宋" w:cs="仿宋"/>
          <w:sz w:val="24"/>
          <w:szCs w:val="24"/>
          <w:lang w:eastAsia="zh-CN"/>
        </w:rPr>
        <w:t>。</w:t>
      </w:r>
    </w:p>
    <w:p>
      <w:pPr>
        <w:pStyle w:val="13"/>
        <w:spacing w:line="360" w:lineRule="auto"/>
        <w:ind w:firstLine="480" w:firstLineChars="200"/>
        <w:rPr>
          <w:rFonts w:hint="default" w:ascii="仿宋" w:hAnsi="仿宋" w:eastAsia="仿宋" w:cs="仿宋"/>
          <w:sz w:val="24"/>
          <w:szCs w:val="24"/>
          <w:lang w:eastAsia="zh-CN"/>
        </w:rPr>
      </w:pPr>
      <w:r>
        <w:rPr>
          <w:rFonts w:hint="default" w:ascii="仿宋" w:hAnsi="仿宋" w:eastAsia="仿宋" w:cs="仿宋"/>
          <w:sz w:val="24"/>
          <w:szCs w:val="24"/>
        </w:rPr>
        <w:t>1</w:t>
      </w:r>
      <w:r>
        <w:rPr>
          <w:rFonts w:hint="default" w:ascii="仿宋" w:hAnsi="仿宋" w:eastAsia="仿宋" w:cs="仿宋"/>
          <w:sz w:val="24"/>
          <w:szCs w:val="24"/>
          <w:lang w:eastAsia="zh-CN"/>
        </w:rPr>
        <w:t>1</w:t>
      </w:r>
      <w:r>
        <w:rPr>
          <w:rFonts w:ascii="仿宋" w:hAnsi="仿宋" w:eastAsia="仿宋" w:cs="仿宋"/>
          <w:sz w:val="24"/>
          <w:szCs w:val="24"/>
        </w:rPr>
        <w:t>）履约验收其他事项：</w:t>
      </w:r>
      <w:r>
        <w:rPr>
          <w:rFonts w:ascii="仿宋" w:hAnsi="仿宋" w:eastAsia="仿宋" w:cs="仿宋"/>
          <w:sz w:val="24"/>
          <w:szCs w:val="24"/>
          <w:lang w:eastAsia="zh-CN"/>
        </w:rPr>
        <w:t>无。</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2.6.6资金支付</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比选人按照</w:t>
      </w:r>
      <w:r>
        <w:rPr>
          <w:rFonts w:ascii="仿宋" w:hAnsi="仿宋" w:eastAsia="仿宋" w:cs="仿宋"/>
          <w:sz w:val="24"/>
          <w:szCs w:val="24"/>
        </w:rPr>
        <w:t>采购合同的约定进行支付。</w:t>
      </w:r>
    </w:p>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2.7纪律要求</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2.7.1</w:t>
      </w:r>
      <w:r>
        <w:rPr>
          <w:rFonts w:ascii="仿宋" w:hAnsi="仿宋" w:eastAsia="仿宋" w:cs="仿宋"/>
          <w:b/>
          <w:sz w:val="24"/>
          <w:szCs w:val="24"/>
          <w:lang w:eastAsia="zh-CN"/>
        </w:rPr>
        <w:t>评审</w:t>
      </w:r>
      <w:r>
        <w:rPr>
          <w:rFonts w:ascii="仿宋" w:hAnsi="仿宋" w:eastAsia="仿宋" w:cs="仿宋"/>
          <w:b/>
          <w:sz w:val="24"/>
          <w:szCs w:val="24"/>
        </w:rPr>
        <w:t>活动纪律要求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比选人</w:t>
      </w:r>
      <w:r>
        <w:rPr>
          <w:rFonts w:ascii="仿宋" w:hAnsi="仿宋" w:eastAsia="仿宋" w:cs="仿宋"/>
          <w:sz w:val="24"/>
          <w:szCs w:val="24"/>
        </w:rPr>
        <w:t>应保证</w:t>
      </w:r>
      <w:r>
        <w:rPr>
          <w:rFonts w:ascii="仿宋" w:hAnsi="仿宋" w:eastAsia="仿宋" w:cs="仿宋"/>
          <w:sz w:val="24"/>
          <w:szCs w:val="24"/>
          <w:lang w:eastAsia="zh-CN"/>
        </w:rPr>
        <w:t>评审</w:t>
      </w:r>
      <w:r>
        <w:rPr>
          <w:rFonts w:ascii="仿宋" w:hAnsi="仿宋" w:eastAsia="仿宋" w:cs="仿宋"/>
          <w:sz w:val="24"/>
          <w:szCs w:val="24"/>
        </w:rPr>
        <w:t>活动在严格保密的情况下进行，</w:t>
      </w:r>
      <w:r>
        <w:rPr>
          <w:rFonts w:ascii="仿宋" w:hAnsi="仿宋" w:eastAsia="仿宋" w:cs="仿宋"/>
          <w:sz w:val="24"/>
          <w:szCs w:val="24"/>
          <w:lang w:eastAsia="zh-CN"/>
        </w:rPr>
        <w:t>比选人</w:t>
      </w:r>
      <w:r>
        <w:rPr>
          <w:rFonts w:ascii="仿宋" w:hAnsi="仿宋" w:eastAsia="仿宋" w:cs="仿宋"/>
          <w:sz w:val="24"/>
          <w:szCs w:val="24"/>
        </w:rPr>
        <w:t>、</w:t>
      </w:r>
      <w:r>
        <w:rPr>
          <w:rFonts w:ascii="仿宋" w:hAnsi="仿宋" w:eastAsia="仿宋" w:cs="仿宋"/>
          <w:sz w:val="24"/>
          <w:szCs w:val="24"/>
          <w:lang w:eastAsia="zh-CN"/>
        </w:rPr>
        <w:t>参选人</w:t>
      </w:r>
      <w:r>
        <w:rPr>
          <w:rFonts w:ascii="仿宋" w:hAnsi="仿宋" w:eastAsia="仿宋" w:cs="仿宋"/>
          <w:sz w:val="24"/>
          <w:szCs w:val="24"/>
        </w:rPr>
        <w:t>和</w:t>
      </w:r>
      <w:r>
        <w:rPr>
          <w:rFonts w:ascii="仿宋" w:hAnsi="仿宋" w:eastAsia="仿宋" w:cs="仿宋"/>
          <w:sz w:val="24"/>
          <w:szCs w:val="24"/>
          <w:lang w:eastAsia="zh-CN"/>
        </w:rPr>
        <w:t>评审</w:t>
      </w:r>
      <w:r>
        <w:rPr>
          <w:rFonts w:ascii="仿宋" w:hAnsi="仿宋" w:eastAsia="仿宋" w:cs="仿宋"/>
          <w:sz w:val="24"/>
          <w:szCs w:val="24"/>
        </w:rPr>
        <w:t>委员会成员应当严格遵守</w:t>
      </w:r>
      <w:r>
        <w:rPr>
          <w:rFonts w:ascii="仿宋" w:hAnsi="仿宋" w:eastAsia="仿宋" w:cs="仿宋"/>
          <w:sz w:val="24"/>
          <w:szCs w:val="24"/>
          <w:lang w:eastAsia="zh-CN"/>
        </w:rPr>
        <w:t>采购</w:t>
      </w:r>
      <w:r>
        <w:rPr>
          <w:rFonts w:ascii="仿宋" w:hAnsi="仿宋" w:eastAsia="仿宋" w:cs="仿宋"/>
          <w:sz w:val="24"/>
          <w:szCs w:val="24"/>
        </w:rPr>
        <w:t>法律法规规章制度和本项目</w:t>
      </w:r>
      <w:r>
        <w:rPr>
          <w:rFonts w:ascii="仿宋" w:hAnsi="仿宋" w:eastAsia="仿宋" w:cs="仿宋"/>
          <w:sz w:val="24"/>
          <w:szCs w:val="24"/>
          <w:lang w:eastAsia="zh-CN"/>
        </w:rPr>
        <w:t>比选文件</w:t>
      </w:r>
      <w:r>
        <w:rPr>
          <w:rFonts w:ascii="仿宋" w:hAnsi="仿宋" w:eastAsia="仿宋" w:cs="仿宋"/>
          <w:sz w:val="24"/>
          <w:szCs w:val="24"/>
        </w:rPr>
        <w:t>以及现场管理规定，接受</w:t>
      </w:r>
      <w:r>
        <w:rPr>
          <w:rFonts w:ascii="仿宋" w:hAnsi="仿宋" w:eastAsia="仿宋" w:cs="仿宋"/>
          <w:sz w:val="24"/>
          <w:szCs w:val="24"/>
          <w:lang w:eastAsia="zh-CN"/>
        </w:rPr>
        <w:t>比选人</w:t>
      </w:r>
      <w:r>
        <w:rPr>
          <w:rFonts w:ascii="仿宋" w:hAnsi="仿宋" w:eastAsia="仿宋" w:cs="仿宋"/>
          <w:sz w:val="24"/>
          <w:szCs w:val="24"/>
        </w:rPr>
        <w:t>委派的监督人员的监督，任何单位和个人不得非法干预和影响</w:t>
      </w:r>
      <w:r>
        <w:rPr>
          <w:rFonts w:ascii="仿宋" w:hAnsi="仿宋" w:eastAsia="仿宋" w:cs="仿宋"/>
          <w:sz w:val="24"/>
          <w:szCs w:val="24"/>
          <w:lang w:eastAsia="zh-CN"/>
        </w:rPr>
        <w:t>评审</w:t>
      </w:r>
      <w:r>
        <w:rPr>
          <w:rFonts w:ascii="仿宋" w:hAnsi="仿宋" w:eastAsia="仿宋" w:cs="仿宋"/>
          <w:sz w:val="24"/>
          <w:szCs w:val="24"/>
        </w:rPr>
        <w:t>过程和结果。</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对各</w:t>
      </w:r>
      <w:r>
        <w:rPr>
          <w:rFonts w:ascii="仿宋" w:hAnsi="仿宋" w:eastAsia="仿宋" w:cs="仿宋"/>
          <w:sz w:val="24"/>
          <w:szCs w:val="24"/>
          <w:lang w:eastAsia="zh-CN"/>
        </w:rPr>
        <w:t>参选人</w:t>
      </w:r>
      <w:r>
        <w:rPr>
          <w:rFonts w:ascii="仿宋" w:hAnsi="仿宋" w:eastAsia="仿宋" w:cs="仿宋"/>
          <w:sz w:val="24"/>
          <w:szCs w:val="24"/>
        </w:rPr>
        <w:t>的商业秘密，</w:t>
      </w:r>
      <w:r>
        <w:rPr>
          <w:rFonts w:ascii="仿宋" w:hAnsi="仿宋" w:eastAsia="仿宋" w:cs="仿宋"/>
          <w:sz w:val="24"/>
          <w:szCs w:val="24"/>
          <w:lang w:eastAsia="zh-CN"/>
        </w:rPr>
        <w:t>评审</w:t>
      </w:r>
      <w:r>
        <w:rPr>
          <w:rFonts w:ascii="仿宋" w:hAnsi="仿宋" w:eastAsia="仿宋" w:cs="仿宋"/>
          <w:sz w:val="24"/>
          <w:szCs w:val="24"/>
        </w:rPr>
        <w:t>委员会成员应予以保密，不得泄露给其他</w:t>
      </w:r>
      <w:r>
        <w:rPr>
          <w:rFonts w:ascii="仿宋" w:hAnsi="仿宋" w:eastAsia="仿宋" w:cs="仿宋"/>
          <w:sz w:val="24"/>
          <w:szCs w:val="24"/>
          <w:lang w:eastAsia="zh-CN"/>
        </w:rPr>
        <w:t>参选人</w:t>
      </w:r>
      <w:r>
        <w:rPr>
          <w:rFonts w:ascii="仿宋" w:hAnsi="仿宋" w:eastAsia="仿宋" w:cs="仿宋"/>
          <w:sz w:val="24"/>
          <w:szCs w:val="24"/>
        </w:rPr>
        <w:t>。</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2.7.2</w:t>
      </w:r>
      <w:r>
        <w:rPr>
          <w:rFonts w:ascii="仿宋" w:hAnsi="仿宋" w:eastAsia="仿宋" w:cs="仿宋"/>
          <w:b/>
          <w:sz w:val="24"/>
          <w:szCs w:val="24"/>
          <w:lang w:eastAsia="zh-CN"/>
        </w:rPr>
        <w:t>参选人</w:t>
      </w:r>
      <w:r>
        <w:rPr>
          <w:rFonts w:ascii="仿宋" w:hAnsi="仿宋" w:eastAsia="仿宋" w:cs="仿宋"/>
          <w:b/>
          <w:sz w:val="24"/>
          <w:szCs w:val="24"/>
        </w:rPr>
        <w:t>不得具有的情形（实质性要求）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参加</w:t>
      </w:r>
      <w:r>
        <w:rPr>
          <w:rFonts w:ascii="仿宋" w:hAnsi="仿宋" w:eastAsia="仿宋" w:cs="仿宋"/>
          <w:sz w:val="24"/>
          <w:szCs w:val="24"/>
          <w:lang w:eastAsia="zh-CN"/>
        </w:rPr>
        <w:t>参选</w:t>
      </w:r>
      <w:r>
        <w:rPr>
          <w:rFonts w:ascii="仿宋" w:hAnsi="仿宋" w:eastAsia="仿宋" w:cs="仿宋"/>
          <w:sz w:val="24"/>
          <w:szCs w:val="24"/>
        </w:rPr>
        <w:t>不得有下列情形：</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一、有下列情形之一的，视为</w:t>
      </w:r>
      <w:r>
        <w:rPr>
          <w:rFonts w:ascii="仿宋" w:hAnsi="仿宋" w:eastAsia="仿宋" w:cs="仿宋"/>
          <w:sz w:val="24"/>
          <w:szCs w:val="24"/>
          <w:lang w:eastAsia="zh-CN"/>
        </w:rPr>
        <w:t>参选人</w:t>
      </w:r>
      <w:r>
        <w:rPr>
          <w:rFonts w:ascii="仿宋" w:hAnsi="仿宋" w:eastAsia="仿宋" w:cs="仿宋"/>
          <w:sz w:val="24"/>
          <w:szCs w:val="24"/>
        </w:rPr>
        <w:t>串通</w:t>
      </w:r>
      <w:r>
        <w:rPr>
          <w:rFonts w:ascii="仿宋" w:hAnsi="仿宋" w:eastAsia="仿宋" w:cs="仿宋"/>
          <w:sz w:val="24"/>
          <w:szCs w:val="24"/>
          <w:lang w:eastAsia="zh-CN"/>
        </w:rPr>
        <w:t>参选</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（一）不同</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由同一单位或者个人编制；</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（二）不同</w:t>
      </w:r>
      <w:r>
        <w:rPr>
          <w:rFonts w:ascii="仿宋" w:hAnsi="仿宋" w:eastAsia="仿宋" w:cs="仿宋"/>
          <w:sz w:val="24"/>
          <w:szCs w:val="24"/>
          <w:lang w:eastAsia="zh-CN"/>
        </w:rPr>
        <w:t>参选人</w:t>
      </w:r>
      <w:r>
        <w:rPr>
          <w:rFonts w:ascii="仿宋" w:hAnsi="仿宋" w:eastAsia="仿宋" w:cs="仿宋"/>
          <w:sz w:val="24"/>
          <w:szCs w:val="24"/>
        </w:rPr>
        <w:t>委托同一单位或者个人办理</w:t>
      </w:r>
      <w:r>
        <w:rPr>
          <w:rFonts w:ascii="仿宋" w:hAnsi="仿宋" w:eastAsia="仿宋" w:cs="仿宋"/>
          <w:sz w:val="24"/>
          <w:szCs w:val="24"/>
          <w:lang w:eastAsia="zh-CN"/>
        </w:rPr>
        <w:t>参选</w:t>
      </w:r>
      <w:r>
        <w:rPr>
          <w:rFonts w:ascii="仿宋" w:hAnsi="仿宋" w:eastAsia="仿宋" w:cs="仿宋"/>
          <w:sz w:val="24"/>
          <w:szCs w:val="24"/>
        </w:rPr>
        <w:t>事宜；</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（三）不同</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载明的项目管理成员或者联系人员为同一人；</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（四）不同</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异常一致或者</w:t>
      </w:r>
      <w:r>
        <w:rPr>
          <w:rFonts w:ascii="仿宋" w:hAnsi="仿宋" w:eastAsia="仿宋" w:cs="仿宋"/>
          <w:sz w:val="24"/>
          <w:szCs w:val="24"/>
          <w:lang w:eastAsia="zh-CN"/>
        </w:rPr>
        <w:t>参选报价</w:t>
      </w:r>
      <w:r>
        <w:rPr>
          <w:rFonts w:ascii="仿宋" w:hAnsi="仿宋" w:eastAsia="仿宋" w:cs="仿宋"/>
          <w:sz w:val="24"/>
          <w:szCs w:val="24"/>
        </w:rPr>
        <w:t>呈规律性差异；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（五）不同</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相互混装；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二、提供虚假材料谋取中标；</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三、采取不正当手段诋毁、排挤其他</w:t>
      </w:r>
      <w:r>
        <w:rPr>
          <w:rFonts w:ascii="仿宋" w:hAnsi="仿宋" w:eastAsia="仿宋" w:cs="仿宋"/>
          <w:sz w:val="24"/>
          <w:szCs w:val="24"/>
          <w:lang w:eastAsia="zh-CN"/>
        </w:rPr>
        <w:t>参选人</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四、与</w:t>
      </w:r>
      <w:r>
        <w:rPr>
          <w:rFonts w:ascii="仿宋" w:hAnsi="仿宋" w:eastAsia="仿宋" w:cs="仿宋"/>
          <w:sz w:val="24"/>
          <w:szCs w:val="24"/>
          <w:lang w:eastAsia="zh-CN"/>
        </w:rPr>
        <w:t>比选人</w:t>
      </w:r>
      <w:r>
        <w:rPr>
          <w:rFonts w:ascii="仿宋" w:hAnsi="仿宋" w:eastAsia="仿宋" w:cs="仿宋"/>
          <w:sz w:val="24"/>
          <w:szCs w:val="24"/>
        </w:rPr>
        <w:t>、其他</w:t>
      </w:r>
      <w:r>
        <w:rPr>
          <w:rFonts w:ascii="仿宋" w:hAnsi="仿宋" w:eastAsia="仿宋" w:cs="仿宋"/>
          <w:sz w:val="24"/>
          <w:szCs w:val="24"/>
          <w:lang w:eastAsia="zh-CN"/>
        </w:rPr>
        <w:t>参选人</w:t>
      </w:r>
      <w:r>
        <w:rPr>
          <w:rFonts w:ascii="仿宋" w:hAnsi="仿宋" w:eastAsia="仿宋" w:cs="仿宋"/>
          <w:sz w:val="24"/>
          <w:szCs w:val="24"/>
        </w:rPr>
        <w:t>恶意串通；</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五、向</w:t>
      </w:r>
      <w:r>
        <w:rPr>
          <w:rFonts w:ascii="仿宋" w:hAnsi="仿宋" w:eastAsia="仿宋" w:cs="仿宋"/>
          <w:sz w:val="24"/>
          <w:szCs w:val="24"/>
          <w:lang w:eastAsia="zh-CN"/>
        </w:rPr>
        <w:t>比选人</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委员会成员行贿或者提供其他不正当利益；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六、在招标过程中与</w:t>
      </w:r>
      <w:r>
        <w:rPr>
          <w:rFonts w:ascii="仿宋" w:hAnsi="仿宋" w:eastAsia="仿宋" w:cs="仿宋"/>
          <w:sz w:val="24"/>
          <w:szCs w:val="24"/>
          <w:lang w:eastAsia="zh-CN"/>
        </w:rPr>
        <w:t>比选人</w:t>
      </w:r>
      <w:r>
        <w:rPr>
          <w:rFonts w:ascii="仿宋" w:hAnsi="仿宋" w:eastAsia="仿宋" w:cs="仿宋"/>
          <w:sz w:val="24"/>
          <w:szCs w:val="24"/>
        </w:rPr>
        <w:t>进行协商谈判；</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七、中标后无正当理由拒不与</w:t>
      </w:r>
      <w:r>
        <w:rPr>
          <w:rFonts w:ascii="仿宋" w:hAnsi="仿宋" w:eastAsia="仿宋" w:cs="仿宋"/>
          <w:sz w:val="24"/>
          <w:szCs w:val="24"/>
          <w:lang w:eastAsia="zh-CN"/>
        </w:rPr>
        <w:t>比选人</w:t>
      </w:r>
      <w:r>
        <w:rPr>
          <w:rFonts w:ascii="仿宋" w:hAnsi="仿宋" w:eastAsia="仿宋" w:cs="仿宋"/>
          <w:sz w:val="24"/>
          <w:szCs w:val="24"/>
        </w:rPr>
        <w:t>签订采购合同；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八、未按照</w:t>
      </w:r>
      <w:r>
        <w:rPr>
          <w:rFonts w:ascii="仿宋" w:hAnsi="仿宋" w:eastAsia="仿宋" w:cs="仿宋"/>
          <w:sz w:val="24"/>
          <w:szCs w:val="24"/>
          <w:lang w:eastAsia="zh-CN"/>
        </w:rPr>
        <w:t>比选文件</w:t>
      </w:r>
      <w:r>
        <w:rPr>
          <w:rFonts w:ascii="仿宋" w:hAnsi="仿宋" w:eastAsia="仿宋" w:cs="仿宋"/>
          <w:sz w:val="24"/>
          <w:szCs w:val="24"/>
        </w:rPr>
        <w:t>确定的事项签订采购合同；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九、将采购合同转包或者违规分包；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十、提供假冒伪劣产品；</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十一、擅自变更、中止或者终止采购合同；</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十二、拒绝有关部门的监督检查或者向监督检查部门提供虚假情况；</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十三、法律法规规定的其他禁止情形。</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有上述情形的，按照规定追究法律责任，具有前述一至十三条情形之一的，其</w:t>
      </w:r>
      <w:r>
        <w:rPr>
          <w:rFonts w:ascii="仿宋" w:hAnsi="仿宋" w:eastAsia="仿宋" w:cs="仿宋"/>
          <w:sz w:val="24"/>
          <w:szCs w:val="24"/>
          <w:lang w:eastAsia="zh-CN"/>
        </w:rPr>
        <w:t>参选文件</w:t>
      </w:r>
      <w:r>
        <w:rPr>
          <w:rFonts w:ascii="仿宋" w:hAnsi="仿宋" w:eastAsia="仿宋" w:cs="仿宋"/>
          <w:sz w:val="24"/>
          <w:szCs w:val="24"/>
        </w:rPr>
        <w:t>无效，或取消被确认为</w:t>
      </w:r>
      <w:r>
        <w:rPr>
          <w:rFonts w:ascii="仿宋" w:hAnsi="仿宋" w:eastAsia="仿宋" w:cs="仿宋"/>
          <w:sz w:val="24"/>
          <w:szCs w:val="24"/>
          <w:lang w:eastAsia="zh-CN"/>
        </w:rPr>
        <w:t>中选供应商</w:t>
      </w:r>
      <w:r>
        <w:rPr>
          <w:rFonts w:ascii="仿宋" w:hAnsi="仿宋" w:eastAsia="仿宋" w:cs="仿宋"/>
          <w:sz w:val="24"/>
          <w:szCs w:val="24"/>
        </w:rPr>
        <w:t>的资格或认定中标无效。</w:t>
      </w:r>
    </w:p>
    <w:p>
      <w:pPr>
        <w:pStyle w:val="13"/>
        <w:spacing w:line="360" w:lineRule="auto"/>
        <w:outlineLvl w:val="3"/>
        <w:rPr>
          <w:rFonts w:hint="default" w:ascii="仿宋" w:hAnsi="仿宋" w:eastAsia="仿宋" w:cs="仿宋"/>
          <w:sz w:val="24"/>
          <w:szCs w:val="24"/>
        </w:rPr>
      </w:pPr>
      <w:r>
        <w:rPr>
          <w:rFonts w:ascii="仿宋" w:hAnsi="仿宋" w:eastAsia="仿宋" w:cs="仿宋"/>
          <w:b/>
          <w:sz w:val="24"/>
          <w:szCs w:val="24"/>
        </w:rPr>
        <w:t>2.7.3</w:t>
      </w:r>
      <w:r>
        <w:rPr>
          <w:rFonts w:ascii="仿宋" w:hAnsi="仿宋" w:eastAsia="仿宋" w:cs="仿宋"/>
          <w:b/>
          <w:sz w:val="24"/>
          <w:szCs w:val="24"/>
          <w:lang w:eastAsia="zh-CN"/>
        </w:rPr>
        <w:t>比选人</w:t>
      </w:r>
      <w:r>
        <w:rPr>
          <w:rFonts w:ascii="仿宋" w:hAnsi="仿宋" w:eastAsia="仿宋" w:cs="仿宋"/>
          <w:b/>
          <w:sz w:val="24"/>
          <w:szCs w:val="24"/>
        </w:rPr>
        <w:t>员及相关人员回避要求</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比选活动</w:t>
      </w:r>
      <w:r>
        <w:rPr>
          <w:rFonts w:ascii="仿宋" w:hAnsi="仿宋" w:eastAsia="仿宋" w:cs="仿宋"/>
          <w:sz w:val="24"/>
          <w:szCs w:val="24"/>
        </w:rPr>
        <w:t>中，</w:t>
      </w:r>
      <w:r>
        <w:rPr>
          <w:rFonts w:ascii="仿宋" w:hAnsi="仿宋" w:eastAsia="仿宋" w:cs="仿宋"/>
          <w:sz w:val="24"/>
          <w:szCs w:val="24"/>
          <w:lang w:eastAsia="zh-CN"/>
        </w:rPr>
        <w:t>比选人</w:t>
      </w:r>
      <w:r>
        <w:rPr>
          <w:rFonts w:ascii="仿宋" w:hAnsi="仿宋" w:eastAsia="仿宋" w:cs="仿宋"/>
          <w:sz w:val="24"/>
          <w:szCs w:val="24"/>
        </w:rPr>
        <w:t>员及相关人员与</w:t>
      </w:r>
      <w:r>
        <w:rPr>
          <w:rFonts w:ascii="仿宋" w:hAnsi="仿宋" w:eastAsia="仿宋" w:cs="仿宋"/>
          <w:sz w:val="24"/>
          <w:szCs w:val="24"/>
          <w:lang w:eastAsia="zh-CN"/>
        </w:rPr>
        <w:t>参选人</w:t>
      </w:r>
      <w:r>
        <w:rPr>
          <w:rFonts w:ascii="仿宋" w:hAnsi="仿宋" w:eastAsia="仿宋" w:cs="仿宋"/>
          <w:sz w:val="24"/>
          <w:szCs w:val="24"/>
        </w:rPr>
        <w:t>有下列利害关系之一的，应当回避：</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（1）参加</w:t>
      </w:r>
      <w:r>
        <w:rPr>
          <w:rFonts w:ascii="仿宋" w:hAnsi="仿宋" w:eastAsia="仿宋" w:cs="仿宋"/>
          <w:sz w:val="24"/>
          <w:szCs w:val="24"/>
          <w:lang w:eastAsia="zh-CN"/>
        </w:rPr>
        <w:t>比选活动</w:t>
      </w:r>
      <w:r>
        <w:rPr>
          <w:rFonts w:ascii="仿宋" w:hAnsi="仿宋" w:eastAsia="仿宋" w:cs="仿宋"/>
          <w:sz w:val="24"/>
          <w:szCs w:val="24"/>
        </w:rPr>
        <w:t>前3年内与</w:t>
      </w:r>
      <w:r>
        <w:rPr>
          <w:rFonts w:ascii="仿宋" w:hAnsi="仿宋" w:eastAsia="仿宋" w:cs="仿宋"/>
          <w:sz w:val="24"/>
          <w:szCs w:val="24"/>
          <w:lang w:eastAsia="zh-CN"/>
        </w:rPr>
        <w:t>参选人</w:t>
      </w:r>
      <w:r>
        <w:rPr>
          <w:rFonts w:ascii="仿宋" w:hAnsi="仿宋" w:eastAsia="仿宋" w:cs="仿宋"/>
          <w:sz w:val="24"/>
          <w:szCs w:val="24"/>
        </w:rPr>
        <w:t>存在劳动关系；</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（2）参加</w:t>
      </w:r>
      <w:r>
        <w:rPr>
          <w:rFonts w:ascii="仿宋" w:hAnsi="仿宋" w:eastAsia="仿宋" w:cs="仿宋"/>
          <w:sz w:val="24"/>
          <w:szCs w:val="24"/>
          <w:lang w:eastAsia="zh-CN"/>
        </w:rPr>
        <w:t>比选活动</w:t>
      </w:r>
      <w:r>
        <w:rPr>
          <w:rFonts w:ascii="仿宋" w:hAnsi="仿宋" w:eastAsia="仿宋" w:cs="仿宋"/>
          <w:sz w:val="24"/>
          <w:szCs w:val="24"/>
        </w:rPr>
        <w:t>前3年内担任</w:t>
      </w:r>
      <w:r>
        <w:rPr>
          <w:rFonts w:ascii="仿宋" w:hAnsi="仿宋" w:eastAsia="仿宋" w:cs="仿宋"/>
          <w:sz w:val="24"/>
          <w:szCs w:val="24"/>
          <w:lang w:eastAsia="zh-CN"/>
        </w:rPr>
        <w:t>参选人</w:t>
      </w:r>
      <w:r>
        <w:rPr>
          <w:rFonts w:ascii="仿宋" w:hAnsi="仿宋" w:eastAsia="仿宋" w:cs="仿宋"/>
          <w:sz w:val="24"/>
          <w:szCs w:val="24"/>
        </w:rPr>
        <w:t>的董事、监事；</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（3）参加</w:t>
      </w:r>
      <w:r>
        <w:rPr>
          <w:rFonts w:ascii="仿宋" w:hAnsi="仿宋" w:eastAsia="仿宋" w:cs="仿宋"/>
          <w:sz w:val="24"/>
          <w:szCs w:val="24"/>
          <w:lang w:eastAsia="zh-CN"/>
        </w:rPr>
        <w:t>比选活动</w:t>
      </w:r>
      <w:r>
        <w:rPr>
          <w:rFonts w:ascii="仿宋" w:hAnsi="仿宋" w:eastAsia="仿宋" w:cs="仿宋"/>
          <w:sz w:val="24"/>
          <w:szCs w:val="24"/>
        </w:rPr>
        <w:t>前3年内是</w:t>
      </w:r>
      <w:r>
        <w:rPr>
          <w:rFonts w:ascii="仿宋" w:hAnsi="仿宋" w:eastAsia="仿宋" w:cs="仿宋"/>
          <w:sz w:val="24"/>
          <w:szCs w:val="24"/>
          <w:lang w:eastAsia="zh-CN"/>
        </w:rPr>
        <w:t>参选人</w:t>
      </w:r>
      <w:r>
        <w:rPr>
          <w:rFonts w:ascii="仿宋" w:hAnsi="仿宋" w:eastAsia="仿宋" w:cs="仿宋"/>
          <w:sz w:val="24"/>
          <w:szCs w:val="24"/>
        </w:rPr>
        <w:t>的控股股东或者实际控制人；</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（4）与</w:t>
      </w:r>
      <w:r>
        <w:rPr>
          <w:rFonts w:ascii="仿宋" w:hAnsi="仿宋" w:eastAsia="仿宋" w:cs="仿宋"/>
          <w:sz w:val="24"/>
          <w:szCs w:val="24"/>
          <w:lang w:eastAsia="zh-CN"/>
        </w:rPr>
        <w:t>参选人</w:t>
      </w:r>
      <w:r>
        <w:rPr>
          <w:rFonts w:ascii="仿宋" w:hAnsi="仿宋" w:eastAsia="仿宋" w:cs="仿宋"/>
          <w:sz w:val="24"/>
          <w:szCs w:val="24"/>
        </w:rPr>
        <w:t>的法定代表人或者负责人有夫妻、直系血亲、三代以内旁系血亲或者近姻亲关系；</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（5）与</w:t>
      </w:r>
      <w:r>
        <w:rPr>
          <w:rFonts w:ascii="仿宋" w:hAnsi="仿宋" w:eastAsia="仿宋" w:cs="仿宋"/>
          <w:sz w:val="24"/>
          <w:szCs w:val="24"/>
          <w:lang w:eastAsia="zh-CN"/>
        </w:rPr>
        <w:t>参选人</w:t>
      </w:r>
      <w:r>
        <w:rPr>
          <w:rFonts w:ascii="仿宋" w:hAnsi="仿宋" w:eastAsia="仿宋" w:cs="仿宋"/>
          <w:sz w:val="24"/>
          <w:szCs w:val="24"/>
        </w:rPr>
        <w:t>有其他可能影响</w:t>
      </w:r>
      <w:r>
        <w:rPr>
          <w:rFonts w:ascii="仿宋" w:hAnsi="仿宋" w:eastAsia="仿宋" w:cs="仿宋"/>
          <w:sz w:val="24"/>
          <w:szCs w:val="24"/>
          <w:lang w:eastAsia="zh-CN"/>
        </w:rPr>
        <w:t>比选活动</w:t>
      </w:r>
      <w:r>
        <w:rPr>
          <w:rFonts w:ascii="仿宋" w:hAnsi="仿宋" w:eastAsia="仿宋" w:cs="仿宋"/>
          <w:sz w:val="24"/>
          <w:szCs w:val="24"/>
        </w:rPr>
        <w:t>公平、公正进行的关系。</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参选人</w:t>
      </w:r>
      <w:r>
        <w:rPr>
          <w:rFonts w:ascii="仿宋" w:hAnsi="仿宋" w:eastAsia="仿宋" w:cs="仿宋"/>
          <w:sz w:val="24"/>
          <w:szCs w:val="24"/>
        </w:rPr>
        <w:t>认为</w:t>
      </w:r>
      <w:r>
        <w:rPr>
          <w:rFonts w:ascii="仿宋" w:hAnsi="仿宋" w:eastAsia="仿宋" w:cs="仿宋"/>
          <w:sz w:val="24"/>
          <w:szCs w:val="24"/>
          <w:lang w:eastAsia="zh-CN"/>
        </w:rPr>
        <w:t>比选人</w:t>
      </w:r>
      <w:r>
        <w:rPr>
          <w:rFonts w:ascii="仿宋" w:hAnsi="仿宋" w:eastAsia="仿宋" w:cs="仿宋"/>
          <w:sz w:val="24"/>
          <w:szCs w:val="24"/>
        </w:rPr>
        <w:t>员及相关人员与其他</w:t>
      </w:r>
      <w:r>
        <w:rPr>
          <w:rFonts w:ascii="仿宋" w:hAnsi="仿宋" w:eastAsia="仿宋" w:cs="仿宋"/>
          <w:sz w:val="24"/>
          <w:szCs w:val="24"/>
          <w:lang w:eastAsia="zh-CN"/>
        </w:rPr>
        <w:t>参选人</w:t>
      </w:r>
      <w:r>
        <w:rPr>
          <w:rFonts w:ascii="仿宋" w:hAnsi="仿宋" w:eastAsia="仿宋" w:cs="仿宋"/>
          <w:sz w:val="24"/>
          <w:szCs w:val="24"/>
        </w:rPr>
        <w:t>有利害关系的，可以向比选人书面提出回避申请，并说明理由。比选人将及时询问被申请回避人员，有利害关系的被申请回避人员应当回避。</w:t>
      </w:r>
    </w:p>
    <w:p>
      <w:pPr>
        <w:pStyle w:val="13"/>
        <w:spacing w:line="360" w:lineRule="auto"/>
        <w:outlineLvl w:val="2"/>
        <w:rPr>
          <w:rFonts w:hint="default" w:ascii="仿宋" w:hAnsi="仿宋" w:eastAsia="仿宋" w:cs="仿宋"/>
          <w:sz w:val="24"/>
          <w:szCs w:val="24"/>
        </w:rPr>
      </w:pPr>
      <w:r>
        <w:rPr>
          <w:rFonts w:ascii="仿宋" w:hAnsi="仿宋" w:eastAsia="仿宋" w:cs="仿宋"/>
          <w:b/>
          <w:sz w:val="24"/>
          <w:szCs w:val="24"/>
        </w:rPr>
        <w:t>2.8询问、质疑和投诉</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一、询问、质疑、投诉的接收和处理严格按照《宜宾市属国有企业招标与采购管理办法（试行）》</w:t>
      </w:r>
      <w:r>
        <w:rPr>
          <w:rFonts w:ascii="仿宋" w:hAnsi="仿宋" w:eastAsia="仿宋" w:cs="仿宋"/>
          <w:sz w:val="24"/>
          <w:szCs w:val="24"/>
          <w:lang w:eastAsia="zh-CN"/>
        </w:rPr>
        <w:t>（</w:t>
      </w:r>
      <w:r>
        <w:rPr>
          <w:rFonts w:ascii="仿宋" w:hAnsi="仿宋" w:eastAsia="仿宋" w:cs="仿宋"/>
          <w:sz w:val="24"/>
          <w:szCs w:val="24"/>
        </w:rPr>
        <w:t>宜国资委〔2023〕76号</w:t>
      </w:r>
      <w:r>
        <w:rPr>
          <w:rFonts w:ascii="仿宋" w:hAnsi="仿宋" w:eastAsia="仿宋" w:cs="仿宋"/>
          <w:sz w:val="24"/>
          <w:szCs w:val="24"/>
          <w:lang w:eastAsia="zh-CN"/>
        </w:rPr>
        <w:t>）相关</w:t>
      </w:r>
      <w:r>
        <w:rPr>
          <w:rFonts w:ascii="仿宋" w:hAnsi="仿宋" w:eastAsia="仿宋" w:cs="仿宋"/>
          <w:sz w:val="24"/>
          <w:szCs w:val="24"/>
        </w:rPr>
        <w:t>规定办理。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二、供应商询问、质疑的答复主体：</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对</w:t>
      </w:r>
      <w:r>
        <w:rPr>
          <w:rFonts w:ascii="仿宋" w:hAnsi="仿宋" w:eastAsia="仿宋" w:cs="仿宋"/>
          <w:sz w:val="24"/>
          <w:szCs w:val="24"/>
          <w:lang w:eastAsia="zh-CN"/>
        </w:rPr>
        <w:t>比选文件</w:t>
      </w:r>
      <w:r>
        <w:rPr>
          <w:rFonts w:ascii="仿宋" w:hAnsi="仿宋" w:eastAsia="仿宋" w:cs="仿宋"/>
          <w:sz w:val="24"/>
          <w:szCs w:val="24"/>
        </w:rPr>
        <w:t>中供应商参加本次</w:t>
      </w:r>
      <w:r>
        <w:rPr>
          <w:rFonts w:ascii="仿宋" w:hAnsi="仿宋" w:eastAsia="仿宋" w:cs="仿宋"/>
          <w:sz w:val="24"/>
          <w:szCs w:val="24"/>
          <w:lang w:eastAsia="zh-CN"/>
        </w:rPr>
        <w:t>比选活动</w:t>
      </w:r>
      <w:r>
        <w:rPr>
          <w:rFonts w:ascii="仿宋" w:hAnsi="仿宋" w:eastAsia="仿宋" w:cs="仿宋"/>
          <w:sz w:val="24"/>
          <w:szCs w:val="24"/>
        </w:rPr>
        <w:t>应当具备的条件，</w:t>
      </w:r>
      <w:r>
        <w:rPr>
          <w:rFonts w:ascii="仿宋" w:hAnsi="仿宋" w:eastAsia="仿宋" w:cs="仿宋"/>
          <w:sz w:val="24"/>
          <w:szCs w:val="24"/>
          <w:lang w:eastAsia="zh-CN"/>
        </w:rPr>
        <w:t>比选</w:t>
      </w:r>
      <w:r>
        <w:rPr>
          <w:rFonts w:ascii="仿宋" w:hAnsi="仿宋" w:eastAsia="仿宋" w:cs="仿宋"/>
          <w:sz w:val="24"/>
          <w:szCs w:val="24"/>
        </w:rPr>
        <w:t>项目技术、服务、商务及其他要求，</w:t>
      </w:r>
      <w:r>
        <w:rPr>
          <w:rFonts w:ascii="仿宋" w:hAnsi="仿宋" w:eastAsia="仿宋" w:cs="仿宋"/>
          <w:sz w:val="24"/>
          <w:szCs w:val="24"/>
          <w:lang w:eastAsia="zh-CN"/>
        </w:rPr>
        <w:t>评审</w:t>
      </w:r>
      <w:r>
        <w:rPr>
          <w:rFonts w:ascii="仿宋" w:hAnsi="仿宋" w:eastAsia="仿宋" w:cs="仿宋"/>
          <w:sz w:val="24"/>
          <w:szCs w:val="24"/>
        </w:rPr>
        <w:t>细则及标准由</w:t>
      </w:r>
      <w:r>
        <w:rPr>
          <w:rFonts w:ascii="仿宋" w:hAnsi="仿宋" w:eastAsia="仿宋" w:cs="仿宋"/>
          <w:sz w:val="24"/>
          <w:szCs w:val="24"/>
          <w:lang w:eastAsia="zh-CN"/>
        </w:rPr>
        <w:t>宜宾市新绿能源有限责任公司</w:t>
      </w:r>
      <w:r>
        <w:rPr>
          <w:rFonts w:ascii="仿宋" w:hAnsi="仿宋" w:eastAsia="仿宋" w:cs="仿宋"/>
          <w:sz w:val="24"/>
          <w:szCs w:val="24"/>
        </w:rPr>
        <w:t>负责</w:t>
      </w:r>
      <w:r>
        <w:rPr>
          <w:rFonts w:ascii="仿宋" w:hAnsi="仿宋" w:eastAsia="仿宋" w:cs="仿宋"/>
          <w:sz w:val="24"/>
          <w:szCs w:val="24"/>
          <w:lang w:eastAsia="zh-CN"/>
        </w:rPr>
        <w:t>答复</w:t>
      </w:r>
      <w:r>
        <w:rPr>
          <w:rFonts w:ascii="仿宋" w:hAnsi="仿宋" w:eastAsia="仿宋" w:cs="仿宋"/>
          <w:sz w:val="24"/>
          <w:szCs w:val="24"/>
        </w:rPr>
        <w:t>。除上述</w:t>
      </w:r>
      <w:r>
        <w:rPr>
          <w:rFonts w:ascii="仿宋" w:hAnsi="仿宋" w:eastAsia="仿宋" w:cs="仿宋"/>
          <w:sz w:val="24"/>
          <w:szCs w:val="24"/>
          <w:lang w:eastAsia="zh-CN"/>
        </w:rPr>
        <w:t>比选文件</w:t>
      </w:r>
      <w:r>
        <w:rPr>
          <w:rFonts w:ascii="仿宋" w:hAnsi="仿宋" w:eastAsia="仿宋" w:cs="仿宋"/>
          <w:sz w:val="24"/>
          <w:szCs w:val="24"/>
        </w:rPr>
        <w:t>内容，其他内容由</w:t>
      </w:r>
      <w:r>
        <w:rPr>
          <w:rFonts w:ascii="仿宋" w:hAnsi="仿宋" w:eastAsia="仿宋" w:cs="仿宋"/>
          <w:sz w:val="24"/>
          <w:szCs w:val="24"/>
          <w:lang w:eastAsia="zh-CN"/>
        </w:rPr>
        <w:t>宜宾市新绿能源有限责任公司</w:t>
      </w:r>
      <w:r>
        <w:rPr>
          <w:rFonts w:ascii="仿宋" w:hAnsi="仿宋" w:eastAsia="仿宋" w:cs="仿宋"/>
          <w:sz w:val="24"/>
          <w:szCs w:val="24"/>
        </w:rPr>
        <w:t>负责</w:t>
      </w:r>
      <w:r>
        <w:rPr>
          <w:rFonts w:ascii="仿宋" w:hAnsi="仿宋" w:eastAsia="仿宋" w:cs="仿宋"/>
          <w:sz w:val="24"/>
          <w:szCs w:val="24"/>
          <w:lang w:eastAsia="zh-CN"/>
        </w:rPr>
        <w:t>答复</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三、供应商提出的询问，应当明确询问事项，如以书面形式提出的，应由供应商签字并加盖公章。</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为提高采购效率，降低社会成本，鼓励询问主体对于不损害国家及社会利益或自身合法权益的问题或情形采用询问方式处理解决（包含但不限于文字错误、标点符号、不影响</w:t>
      </w:r>
      <w:r>
        <w:rPr>
          <w:rFonts w:ascii="仿宋" w:hAnsi="仿宋" w:eastAsia="仿宋" w:cs="仿宋"/>
          <w:sz w:val="24"/>
          <w:szCs w:val="24"/>
          <w:lang w:eastAsia="zh-CN"/>
        </w:rPr>
        <w:t>参选文件</w:t>
      </w:r>
      <w:r>
        <w:rPr>
          <w:rFonts w:ascii="仿宋" w:hAnsi="仿宋" w:eastAsia="仿宋" w:cs="仿宋"/>
          <w:sz w:val="24"/>
          <w:szCs w:val="24"/>
        </w:rPr>
        <w:t>的编制的情形）。</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lang w:eastAsia="zh-CN"/>
        </w:rPr>
        <w:t>四、供应商对比选文件存在质疑或异议的，应当在参选截止时间3日前提出。</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五</w:t>
      </w:r>
      <w:r>
        <w:rPr>
          <w:rFonts w:ascii="仿宋" w:hAnsi="仿宋" w:eastAsia="仿宋" w:cs="仿宋"/>
          <w:sz w:val="24"/>
          <w:szCs w:val="24"/>
        </w:rPr>
        <w:t>、供应商认为采购过程、中标或者成交结果使自己的权益受到损害的，可以在知道或者应知其权益受到损害之日起7个工作日内，以书面形式向</w:t>
      </w:r>
      <w:r>
        <w:rPr>
          <w:rFonts w:ascii="仿宋" w:hAnsi="仿宋" w:eastAsia="仿宋" w:cs="仿宋"/>
          <w:sz w:val="24"/>
          <w:szCs w:val="24"/>
          <w:lang w:eastAsia="zh-CN"/>
        </w:rPr>
        <w:t>比选人</w:t>
      </w:r>
      <w:r>
        <w:rPr>
          <w:rFonts w:ascii="仿宋" w:hAnsi="仿宋" w:eastAsia="仿宋" w:cs="仿宋"/>
          <w:sz w:val="24"/>
          <w:szCs w:val="24"/>
        </w:rPr>
        <w:t>提出质疑。供应商应在法定质疑期内一次性提出针对同一采购程序环节的质疑。供应商应知其权益受到损害之日，是指：</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一</w:t>
      </w:r>
      <w:r>
        <w:rPr>
          <w:rFonts w:ascii="仿宋" w:hAnsi="仿宋" w:eastAsia="仿宋" w:cs="仿宋"/>
          <w:sz w:val="24"/>
          <w:szCs w:val="24"/>
        </w:rPr>
        <w:t>）对采购过程提出质疑的，为各采购程序环节结束之日；</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rPr>
        <w:t>（</w:t>
      </w:r>
      <w:r>
        <w:rPr>
          <w:rFonts w:ascii="仿宋" w:hAnsi="仿宋" w:eastAsia="仿宋" w:cs="仿宋"/>
          <w:sz w:val="24"/>
          <w:szCs w:val="24"/>
          <w:lang w:eastAsia="zh-CN"/>
        </w:rPr>
        <w:t>二</w:t>
      </w:r>
      <w:r>
        <w:rPr>
          <w:rFonts w:ascii="仿宋" w:hAnsi="仿宋" w:eastAsia="仿宋" w:cs="仿宋"/>
          <w:sz w:val="24"/>
          <w:szCs w:val="24"/>
        </w:rPr>
        <w:t>）对中</w:t>
      </w:r>
      <w:r>
        <w:rPr>
          <w:rFonts w:ascii="仿宋" w:hAnsi="仿宋" w:eastAsia="仿宋" w:cs="仿宋"/>
          <w:sz w:val="24"/>
          <w:szCs w:val="24"/>
          <w:lang w:eastAsia="zh-CN"/>
        </w:rPr>
        <w:t>选</w:t>
      </w:r>
      <w:r>
        <w:rPr>
          <w:rFonts w:ascii="仿宋" w:hAnsi="仿宋" w:eastAsia="仿宋" w:cs="仿宋"/>
          <w:sz w:val="24"/>
          <w:szCs w:val="24"/>
        </w:rPr>
        <w:t>或者成交结果提出质疑的，为中</w:t>
      </w:r>
      <w:r>
        <w:rPr>
          <w:rFonts w:ascii="仿宋" w:hAnsi="仿宋" w:eastAsia="仿宋" w:cs="仿宋"/>
          <w:sz w:val="24"/>
          <w:szCs w:val="24"/>
          <w:lang w:eastAsia="zh-CN"/>
        </w:rPr>
        <w:t>选</w:t>
      </w:r>
      <w:r>
        <w:rPr>
          <w:rFonts w:ascii="仿宋" w:hAnsi="仿宋" w:eastAsia="仿宋" w:cs="仿宋"/>
          <w:sz w:val="24"/>
          <w:szCs w:val="24"/>
        </w:rPr>
        <w:t>或者成交结果公告期限届满之日。</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六</w:t>
      </w:r>
      <w:r>
        <w:rPr>
          <w:rFonts w:ascii="仿宋" w:hAnsi="仿宋" w:eastAsia="仿宋" w:cs="仿宋"/>
          <w:sz w:val="24"/>
          <w:szCs w:val="24"/>
        </w:rPr>
        <w:t>、供应商</w:t>
      </w:r>
      <w:r>
        <w:rPr>
          <w:rFonts w:ascii="仿宋" w:hAnsi="仿宋" w:eastAsia="仿宋" w:cs="仿宋"/>
          <w:sz w:val="24"/>
          <w:szCs w:val="24"/>
          <w:lang w:eastAsia="zh-CN"/>
        </w:rPr>
        <w:t>存在质疑的，可线上通过宜宾市国有企业数字化招采平台或线下</w:t>
      </w:r>
      <w:r>
        <w:rPr>
          <w:rFonts w:ascii="仿宋" w:hAnsi="仿宋" w:eastAsia="仿宋" w:cs="仿宋"/>
          <w:sz w:val="24"/>
          <w:szCs w:val="24"/>
        </w:rPr>
        <w:t>向</w:t>
      </w:r>
      <w:r>
        <w:rPr>
          <w:rFonts w:ascii="仿宋" w:hAnsi="仿宋" w:eastAsia="仿宋" w:cs="仿宋"/>
          <w:sz w:val="24"/>
          <w:szCs w:val="24"/>
          <w:lang w:eastAsia="zh-CN"/>
        </w:rPr>
        <w:t>比选人</w:t>
      </w:r>
      <w:r>
        <w:rPr>
          <w:rFonts w:ascii="仿宋" w:hAnsi="仿宋" w:eastAsia="仿宋" w:cs="仿宋"/>
          <w:sz w:val="24"/>
          <w:szCs w:val="24"/>
        </w:rPr>
        <w:t>提交质疑资料。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七</w:t>
      </w:r>
      <w:r>
        <w:rPr>
          <w:rFonts w:ascii="仿宋" w:hAnsi="仿宋" w:eastAsia="仿宋" w:cs="仿宋"/>
          <w:sz w:val="24"/>
          <w:szCs w:val="24"/>
        </w:rPr>
        <w:t>、供应商提出质疑时应当准备的资料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（一）质疑函正本1份；（</w:t>
      </w:r>
      <w:r>
        <w:rPr>
          <w:rFonts w:ascii="仿宋" w:hAnsi="仿宋" w:eastAsia="仿宋" w:cs="仿宋"/>
          <w:sz w:val="24"/>
          <w:szCs w:val="24"/>
          <w:lang w:eastAsia="zh-CN"/>
        </w:rPr>
        <w:t>采购</w:t>
      </w:r>
      <w:r>
        <w:rPr>
          <w:rFonts w:ascii="仿宋" w:hAnsi="仿宋" w:eastAsia="仿宋" w:cs="仿宋"/>
          <w:sz w:val="24"/>
          <w:szCs w:val="24"/>
        </w:rPr>
        <w:t>供应商质疑函</w:t>
      </w:r>
      <w:r>
        <w:rPr>
          <w:rFonts w:ascii="仿宋" w:hAnsi="仿宋" w:eastAsia="仿宋" w:cs="仿宋"/>
          <w:sz w:val="24"/>
          <w:szCs w:val="24"/>
          <w:lang w:eastAsia="zh-CN"/>
        </w:rPr>
        <w:t>自拟</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（二）法定代表人或主要负责人授权委托书1份（委托代理人办理质疑事宜的需提供）；</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（三）法定代表人或主要负责人身份证复印件1份；</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（四）委托代理人身份证复印件1份（委托代理人办理质疑事宜的需提供）；</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（五）针对质疑事项必要的证明材料。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注：根据《宜宾市属国有企业招标与采购管理办法（试行）》</w:t>
      </w:r>
      <w:r>
        <w:rPr>
          <w:rFonts w:ascii="仿宋" w:hAnsi="仿宋" w:eastAsia="仿宋" w:cs="仿宋"/>
          <w:sz w:val="24"/>
          <w:szCs w:val="24"/>
          <w:lang w:eastAsia="zh-CN"/>
        </w:rPr>
        <w:t>（</w:t>
      </w:r>
      <w:r>
        <w:rPr>
          <w:rFonts w:ascii="仿宋" w:hAnsi="仿宋" w:eastAsia="仿宋" w:cs="仿宋"/>
          <w:sz w:val="24"/>
          <w:szCs w:val="24"/>
        </w:rPr>
        <w:t>宜国资委〔2023〕76号</w:t>
      </w:r>
      <w:r>
        <w:rPr>
          <w:rFonts w:ascii="仿宋" w:hAnsi="仿宋" w:eastAsia="仿宋" w:cs="仿宋"/>
          <w:sz w:val="24"/>
          <w:szCs w:val="24"/>
          <w:lang w:eastAsia="zh-CN"/>
        </w:rPr>
        <w:t>）的</w:t>
      </w:r>
      <w:r>
        <w:rPr>
          <w:rFonts w:ascii="仿宋" w:hAnsi="仿宋" w:eastAsia="仿宋" w:cs="仿宋"/>
          <w:sz w:val="24"/>
          <w:szCs w:val="24"/>
        </w:rPr>
        <w:t>规定，供应商质疑不得超出</w:t>
      </w:r>
      <w:r>
        <w:rPr>
          <w:rFonts w:ascii="仿宋" w:hAnsi="仿宋" w:eastAsia="仿宋" w:cs="仿宋"/>
          <w:sz w:val="24"/>
          <w:szCs w:val="24"/>
          <w:lang w:eastAsia="zh-CN"/>
        </w:rPr>
        <w:t>比选文件</w:t>
      </w:r>
      <w:r>
        <w:rPr>
          <w:rFonts w:ascii="仿宋" w:hAnsi="仿宋" w:eastAsia="仿宋" w:cs="仿宋"/>
          <w:sz w:val="24"/>
          <w:szCs w:val="24"/>
        </w:rPr>
        <w:t>、采购过程、采购结果的范围。</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七、供应商对</w:t>
      </w:r>
      <w:r>
        <w:rPr>
          <w:rFonts w:ascii="仿宋" w:hAnsi="仿宋" w:eastAsia="仿宋" w:cs="仿宋"/>
          <w:sz w:val="24"/>
          <w:szCs w:val="24"/>
          <w:lang w:eastAsia="zh-CN"/>
        </w:rPr>
        <w:t>比选人</w:t>
      </w:r>
      <w:r>
        <w:rPr>
          <w:rFonts w:ascii="仿宋" w:hAnsi="仿宋" w:eastAsia="仿宋" w:cs="仿宋"/>
          <w:sz w:val="24"/>
          <w:szCs w:val="24"/>
        </w:rPr>
        <w:t>的质疑答复不满意，或者</w:t>
      </w:r>
      <w:r>
        <w:rPr>
          <w:rFonts w:ascii="仿宋" w:hAnsi="仿宋" w:eastAsia="仿宋" w:cs="仿宋"/>
          <w:sz w:val="24"/>
          <w:szCs w:val="24"/>
          <w:lang w:eastAsia="zh-CN"/>
        </w:rPr>
        <w:t>比选人</w:t>
      </w:r>
      <w:r>
        <w:rPr>
          <w:rFonts w:ascii="仿宋" w:hAnsi="仿宋" w:eastAsia="仿宋" w:cs="仿宋"/>
          <w:sz w:val="24"/>
          <w:szCs w:val="24"/>
        </w:rPr>
        <w:t>未在规定期限内作出答复的，供应商可以在答复期满后5个工作日内向</w:t>
      </w:r>
      <w:r>
        <w:rPr>
          <w:rFonts w:ascii="仿宋" w:hAnsi="仿宋" w:eastAsia="仿宋" w:cs="仿宋"/>
          <w:sz w:val="24"/>
          <w:szCs w:val="24"/>
          <w:lang w:eastAsia="zh-CN"/>
        </w:rPr>
        <w:t>宜宾国有企业管理有限公司招投标服务中心</w:t>
      </w:r>
      <w:r>
        <w:rPr>
          <w:rFonts w:ascii="仿宋" w:hAnsi="仿宋" w:eastAsia="仿宋" w:cs="仿宋"/>
          <w:sz w:val="24"/>
          <w:szCs w:val="24"/>
        </w:rPr>
        <w:t>提起投诉。（</w:t>
      </w:r>
      <w:r>
        <w:rPr>
          <w:rFonts w:ascii="仿宋" w:hAnsi="仿宋" w:eastAsia="仿宋" w:cs="仿宋"/>
          <w:sz w:val="24"/>
          <w:szCs w:val="24"/>
          <w:lang w:eastAsia="zh-CN"/>
        </w:rPr>
        <w:t>采购</w:t>
      </w:r>
      <w:r>
        <w:rPr>
          <w:rFonts w:ascii="仿宋" w:hAnsi="仿宋" w:eastAsia="仿宋" w:cs="仿宋"/>
          <w:sz w:val="24"/>
          <w:szCs w:val="24"/>
        </w:rPr>
        <w:t>供应商投诉书</w:t>
      </w:r>
      <w:r>
        <w:rPr>
          <w:rFonts w:ascii="仿宋" w:hAnsi="仿宋" w:eastAsia="仿宋" w:cs="仿宋"/>
          <w:sz w:val="24"/>
          <w:szCs w:val="24"/>
          <w:lang w:eastAsia="zh-CN"/>
        </w:rPr>
        <w:t>格式自拟</w:t>
      </w:r>
      <w:r>
        <w:rPr>
          <w:rFonts w:ascii="仿宋" w:hAnsi="仿宋" w:eastAsia="仿宋" w:cs="仿宋"/>
          <w:sz w:val="24"/>
          <w:szCs w:val="24"/>
        </w:rPr>
        <w:t>）</w:t>
      </w:r>
    </w:p>
    <w:p>
      <w:pPr>
        <w:pStyle w:val="13"/>
        <w:spacing w:line="360" w:lineRule="auto"/>
        <w:rPr>
          <w:rFonts w:hint="default" w:ascii="仿宋" w:hAnsi="仿宋" w:eastAsia="仿宋" w:cs="仿宋"/>
          <w:sz w:val="24"/>
          <w:szCs w:val="24"/>
        </w:rPr>
      </w:pPr>
    </w:p>
    <w:p>
      <w:pPr>
        <w:pStyle w:val="13"/>
        <w:spacing w:line="360" w:lineRule="auto"/>
        <w:rPr>
          <w:rFonts w:hint="default" w:ascii="仿宋" w:hAnsi="仿宋" w:eastAsia="仿宋" w:cs="仿宋"/>
          <w:sz w:val="24"/>
          <w:szCs w:val="24"/>
        </w:rPr>
      </w:pPr>
      <w:r>
        <w:rPr>
          <w:rFonts w:ascii="仿宋" w:hAnsi="仿宋" w:eastAsia="仿宋" w:cs="仿宋"/>
          <w:sz w:val="24"/>
          <w:szCs w:val="24"/>
        </w:rPr>
        <w:t xml:space="preserve"> </w:t>
      </w:r>
    </w:p>
    <w:p>
      <w:pPr>
        <w:rPr>
          <w:rFonts w:ascii="仿宋" w:hAnsi="仿宋" w:eastAsia="仿宋" w:cs="仿宋"/>
          <w:b/>
          <w:sz w:val="24"/>
        </w:rPr>
      </w:pPr>
      <w:r>
        <w:rPr>
          <w:rFonts w:hint="eastAsia" w:ascii="仿宋" w:hAnsi="仿宋" w:eastAsia="仿宋" w:cs="仿宋"/>
          <w:b/>
          <w:sz w:val="24"/>
        </w:rPr>
        <w:br w:type="page"/>
      </w:r>
    </w:p>
    <w:p>
      <w:pPr>
        <w:pStyle w:val="13"/>
        <w:spacing w:line="360" w:lineRule="auto"/>
        <w:jc w:val="center"/>
        <w:outlineLvl w:val="1"/>
        <w:rPr>
          <w:rFonts w:hint="default" w:ascii="仿宋" w:hAnsi="仿宋" w:eastAsia="仿宋" w:cs="仿宋"/>
          <w:sz w:val="32"/>
          <w:szCs w:val="32"/>
        </w:rPr>
      </w:pPr>
      <w:r>
        <w:rPr>
          <w:rFonts w:ascii="仿宋" w:hAnsi="仿宋" w:eastAsia="仿宋" w:cs="仿宋"/>
          <w:b/>
          <w:sz w:val="32"/>
          <w:szCs w:val="32"/>
        </w:rPr>
        <w:t xml:space="preserve">第三章 </w:t>
      </w:r>
      <w:r>
        <w:rPr>
          <w:rFonts w:ascii="仿宋" w:hAnsi="仿宋" w:eastAsia="仿宋" w:cs="仿宋"/>
          <w:b/>
          <w:sz w:val="32"/>
          <w:szCs w:val="32"/>
          <w:lang w:eastAsia="zh-CN"/>
        </w:rPr>
        <w:t>比选</w:t>
      </w:r>
      <w:r>
        <w:rPr>
          <w:rFonts w:ascii="仿宋" w:hAnsi="仿宋" w:eastAsia="仿宋" w:cs="仿宋"/>
          <w:b/>
          <w:sz w:val="32"/>
          <w:szCs w:val="32"/>
        </w:rPr>
        <w:t>项目技术、服务、商务及其他要求</w:t>
      </w:r>
    </w:p>
    <w:p>
      <w:pPr>
        <w:pStyle w:val="13"/>
        <w:spacing w:line="360" w:lineRule="auto"/>
        <w:ind w:firstLine="480"/>
        <w:rPr>
          <w:rFonts w:hint="default" w:ascii="仿宋" w:hAnsi="仿宋" w:eastAsia="仿宋" w:cs="仿宋"/>
          <w:sz w:val="24"/>
          <w:szCs w:val="24"/>
        </w:rPr>
      </w:pPr>
      <w:r>
        <w:rPr>
          <w:rFonts w:ascii="仿宋" w:hAnsi="仿宋" w:eastAsia="仿宋" w:cs="仿宋"/>
          <w:sz w:val="24"/>
          <w:szCs w:val="24"/>
        </w:rPr>
        <w:t>（注：当采购包的</w:t>
      </w:r>
      <w:r>
        <w:rPr>
          <w:rFonts w:ascii="仿宋" w:hAnsi="仿宋" w:eastAsia="仿宋" w:cs="仿宋"/>
          <w:sz w:val="24"/>
          <w:szCs w:val="24"/>
          <w:lang w:eastAsia="zh-CN"/>
        </w:rPr>
        <w:t>评审</w:t>
      </w:r>
      <w:r>
        <w:rPr>
          <w:rFonts w:ascii="仿宋" w:hAnsi="仿宋" w:eastAsia="仿宋" w:cs="仿宋"/>
          <w:sz w:val="24"/>
          <w:szCs w:val="24"/>
        </w:rPr>
        <w:t>方法为综合评分法时带“★”的参数需求为实质性要求，供应商必须响应并满足的参数需求，</w:t>
      </w:r>
      <w:r>
        <w:rPr>
          <w:rFonts w:ascii="仿宋" w:hAnsi="仿宋" w:eastAsia="仿宋" w:cs="仿宋"/>
          <w:sz w:val="24"/>
          <w:szCs w:val="24"/>
          <w:lang w:eastAsia="zh-CN"/>
        </w:rPr>
        <w:t>比选人</w:t>
      </w:r>
      <w:r>
        <w:rPr>
          <w:rFonts w:ascii="仿宋" w:hAnsi="仿宋" w:eastAsia="仿宋" w:cs="仿宋"/>
          <w:sz w:val="24"/>
          <w:szCs w:val="24"/>
        </w:rPr>
        <w:t>应当根据项目实际需求合理设定，并明确具体要求</w:t>
      </w:r>
      <w:r>
        <w:rPr>
          <w:rFonts w:ascii="仿宋" w:hAnsi="仿宋" w:eastAsia="仿宋" w:cs="仿宋"/>
          <w:sz w:val="24"/>
          <w:szCs w:val="24"/>
          <w:lang w:eastAsia="zh-CN"/>
        </w:rPr>
        <w:t>；</w:t>
      </w:r>
      <w:r>
        <w:rPr>
          <w:rFonts w:ascii="仿宋" w:hAnsi="仿宋" w:eastAsia="仿宋" w:cs="仿宋"/>
          <w:sz w:val="24"/>
          <w:szCs w:val="24"/>
        </w:rPr>
        <w:t>带“▲”号</w:t>
      </w:r>
      <w:r>
        <w:rPr>
          <w:rFonts w:ascii="仿宋" w:hAnsi="仿宋" w:eastAsia="仿宋" w:cs="仿宋"/>
          <w:sz w:val="24"/>
          <w:szCs w:val="24"/>
          <w:lang w:eastAsia="zh-CN"/>
        </w:rPr>
        <w:t>及其他参数</w:t>
      </w:r>
      <w:r>
        <w:rPr>
          <w:rFonts w:ascii="仿宋" w:hAnsi="仿宋" w:eastAsia="仿宋" w:cs="仿宋"/>
          <w:sz w:val="24"/>
          <w:szCs w:val="24"/>
        </w:rPr>
        <w:t>为允许负偏离的参数需求，若未响应或者不满足，将在综合评审中予以扣分处理。）</w:t>
      </w:r>
    </w:p>
    <w:p>
      <w:pPr>
        <w:pStyle w:val="13"/>
        <w:spacing w:line="360" w:lineRule="auto"/>
        <w:ind w:firstLine="480"/>
        <w:rPr>
          <w:rFonts w:hint="default" w:ascii="仿宋" w:hAnsi="仿宋" w:eastAsia="仿宋" w:cs="仿宋"/>
          <w:sz w:val="24"/>
          <w:szCs w:val="24"/>
        </w:rPr>
      </w:pPr>
      <w:r>
        <w:rPr>
          <w:rFonts w:ascii="仿宋" w:hAnsi="仿宋" w:eastAsia="仿宋" w:cs="仿宋"/>
          <w:sz w:val="24"/>
          <w:szCs w:val="24"/>
        </w:rPr>
        <w:t>（注：当采购包的</w:t>
      </w:r>
      <w:r>
        <w:rPr>
          <w:rFonts w:ascii="仿宋" w:hAnsi="仿宋" w:eastAsia="仿宋" w:cs="仿宋"/>
          <w:sz w:val="24"/>
          <w:szCs w:val="24"/>
          <w:lang w:eastAsia="zh-CN"/>
        </w:rPr>
        <w:t>评审</w:t>
      </w:r>
      <w:r>
        <w:rPr>
          <w:rFonts w:ascii="仿宋" w:hAnsi="仿宋" w:eastAsia="仿宋" w:cs="仿宋"/>
          <w:sz w:val="24"/>
          <w:szCs w:val="24"/>
        </w:rPr>
        <w:t>方法为最低</w:t>
      </w:r>
      <w:r>
        <w:rPr>
          <w:rFonts w:ascii="仿宋" w:hAnsi="仿宋" w:eastAsia="仿宋" w:cs="仿宋"/>
          <w:sz w:val="24"/>
          <w:szCs w:val="24"/>
          <w:lang w:eastAsia="zh-CN"/>
        </w:rPr>
        <w:t>评审</w:t>
      </w:r>
      <w:r>
        <w:rPr>
          <w:rFonts w:ascii="仿宋" w:hAnsi="仿宋" w:eastAsia="仿宋" w:cs="仿宋"/>
          <w:sz w:val="24"/>
          <w:szCs w:val="24"/>
        </w:rPr>
        <w:t>价法时带“★”的参数需求为实质性要求，供应商必须响应并满足的参数需求，</w:t>
      </w:r>
      <w:r>
        <w:rPr>
          <w:rFonts w:ascii="仿宋" w:hAnsi="仿宋" w:eastAsia="仿宋" w:cs="仿宋"/>
          <w:sz w:val="24"/>
          <w:szCs w:val="24"/>
          <w:lang w:eastAsia="zh-CN"/>
        </w:rPr>
        <w:t>比选人</w:t>
      </w:r>
      <w:r>
        <w:rPr>
          <w:rFonts w:ascii="仿宋" w:hAnsi="仿宋" w:eastAsia="仿宋" w:cs="仿宋"/>
          <w:sz w:val="24"/>
          <w:szCs w:val="24"/>
        </w:rPr>
        <w:t>应当根据项目实际需求合理设定，并明确具体要求。）</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3.1</w:t>
      </w:r>
      <w:r>
        <w:rPr>
          <w:rFonts w:ascii="仿宋" w:hAnsi="仿宋" w:eastAsia="仿宋" w:cs="仿宋"/>
          <w:b/>
          <w:sz w:val="24"/>
          <w:szCs w:val="24"/>
          <w:lang w:eastAsia="zh-CN"/>
        </w:rPr>
        <w:t>比选项目</w:t>
      </w:r>
      <w:r>
        <w:rPr>
          <w:rFonts w:ascii="仿宋" w:hAnsi="仿宋" w:eastAsia="仿宋" w:cs="仿宋"/>
          <w:b/>
          <w:sz w:val="24"/>
          <w:szCs w:val="24"/>
        </w:rPr>
        <w:t>概况</w:t>
      </w:r>
    </w:p>
    <w:p>
      <w:pPr>
        <w:pStyle w:val="13"/>
        <w:spacing w:line="360" w:lineRule="auto"/>
        <w:ind w:firstLine="480"/>
        <w:jc w:val="both"/>
        <w:rPr>
          <w:rFonts w:hint="default" w:ascii="仿宋" w:hAnsi="仿宋" w:eastAsia="仿宋" w:cs="仿宋"/>
          <w:bCs/>
          <w:sz w:val="24"/>
          <w:szCs w:val="24"/>
          <w:lang w:eastAsia="zh-CN"/>
        </w:rPr>
      </w:pPr>
      <w:r>
        <w:rPr>
          <w:rFonts w:ascii="仿宋" w:hAnsi="仿宋" w:eastAsia="仿宋" w:cs="仿宋"/>
          <w:bCs/>
          <w:sz w:val="24"/>
          <w:szCs w:val="24"/>
          <w:lang w:eastAsia="zh-CN"/>
        </w:rPr>
        <w:t>宜宾市第二生活垃圾焚烧环保发电项（一期）信息化建设采购项目。主要包括但不限于宜宾市第二生活垃圾焚烧环保发电项（一期）接待大厅及大会议室区域LED显示屏、音响、会议系统等方案设计、设备供应、运输、安装等工作，包含但不限于服务内容的方案设计、管线预留预埋、设备材料运输、安装、调试、验收、售后服务等内容，包括所涉及的弱电部分。清单详见附件2。</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3.2服务内容及服务要求</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3.2.1服务内容</w:t>
      </w:r>
    </w:p>
    <w:p>
      <w:pPr>
        <w:pStyle w:val="13"/>
        <w:spacing w:line="360" w:lineRule="auto"/>
        <w:ind w:firstLine="480"/>
        <w:jc w:val="both"/>
        <w:rPr>
          <w:rFonts w:hint="default" w:ascii="仿宋" w:hAnsi="仿宋" w:eastAsia="仿宋" w:cs="仿宋"/>
          <w:sz w:val="24"/>
          <w:szCs w:val="24"/>
          <w:lang w:eastAsia="zh-CN"/>
        </w:rPr>
      </w:pPr>
      <w:r>
        <w:rPr>
          <w:rFonts w:ascii="仿宋" w:hAnsi="仿宋" w:eastAsia="仿宋" w:cs="仿宋"/>
          <w:sz w:val="24"/>
          <w:szCs w:val="24"/>
          <w:lang w:eastAsia="zh-CN"/>
        </w:rPr>
        <w:t>宜宾市第二生活垃圾焚烧环保发电项（一期）信息化建设采购项目。</w:t>
      </w:r>
    </w:p>
    <w:p>
      <w:pPr>
        <w:pStyle w:val="13"/>
        <w:spacing w:line="360" w:lineRule="auto"/>
        <w:ind w:firstLine="480"/>
        <w:jc w:val="both"/>
        <w:rPr>
          <w:rFonts w:hint="default" w:ascii="仿宋" w:hAnsi="仿宋" w:eastAsia="仿宋" w:cs="仿宋"/>
          <w:sz w:val="24"/>
          <w:szCs w:val="24"/>
        </w:rPr>
      </w:pPr>
      <w:r>
        <w:rPr>
          <w:rFonts w:ascii="仿宋" w:hAnsi="仿宋" w:eastAsia="仿宋" w:cs="仿宋"/>
          <w:sz w:val="24"/>
          <w:szCs w:val="24"/>
        </w:rPr>
        <w:t>采购包最高限价（</w:t>
      </w:r>
      <w:r>
        <w:rPr>
          <w:rFonts w:ascii="仿宋" w:hAnsi="仿宋" w:eastAsia="仿宋" w:cs="仿宋"/>
          <w:sz w:val="24"/>
          <w:szCs w:val="24"/>
          <w:lang w:eastAsia="zh-CN"/>
        </w:rPr>
        <w:t>万</w:t>
      </w:r>
      <w:r>
        <w:rPr>
          <w:rFonts w:ascii="仿宋" w:hAnsi="仿宋" w:eastAsia="仿宋" w:cs="仿宋"/>
          <w:sz w:val="24"/>
          <w:szCs w:val="24"/>
        </w:rPr>
        <w:t>元）:</w:t>
      </w:r>
      <w:r>
        <w:rPr>
          <w:rFonts w:ascii="仿宋" w:hAnsi="仿宋" w:eastAsia="仿宋" w:cs="仿宋"/>
          <w:sz w:val="24"/>
          <w:szCs w:val="24"/>
          <w:lang w:eastAsia="zh-CN"/>
        </w:rPr>
        <w:t>42.40</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供应商报价不允许超过标的金额</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rPr>
        <w:t>供应商报价不允许超过标的</w:t>
      </w:r>
      <w:r>
        <w:rPr>
          <w:rFonts w:ascii="仿宋" w:hAnsi="仿宋" w:eastAsia="仿宋" w:cs="仿宋"/>
          <w:sz w:val="24"/>
          <w:szCs w:val="24"/>
          <w:lang w:eastAsia="zh-CN"/>
        </w:rPr>
        <w:t>清单附件单价（附件2），结算时如遇清单增加或减少，同类或相似项按照中标价同等比例上下浮动。</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3.2.</w:t>
      </w:r>
      <w:r>
        <w:rPr>
          <w:rFonts w:ascii="仿宋" w:hAnsi="仿宋" w:eastAsia="仿宋" w:cs="仿宋"/>
          <w:b/>
          <w:sz w:val="24"/>
          <w:szCs w:val="24"/>
          <w:lang w:eastAsia="zh-CN"/>
        </w:rPr>
        <w:t>2</w:t>
      </w:r>
      <w:r>
        <w:rPr>
          <w:rFonts w:ascii="仿宋" w:hAnsi="仿宋" w:eastAsia="仿宋" w:cs="仿宋"/>
          <w:b/>
          <w:sz w:val="24"/>
          <w:szCs w:val="24"/>
        </w:rPr>
        <w:t>人员配置要求</w:t>
      </w:r>
    </w:p>
    <w:p>
      <w:pPr>
        <w:pStyle w:val="13"/>
        <w:spacing w:line="360" w:lineRule="auto"/>
        <w:ind w:firstLine="480"/>
        <w:outlineLvl w:val="3"/>
        <w:rPr>
          <w:rFonts w:hint="default" w:ascii="仿宋" w:hAnsi="仿宋" w:eastAsia="仿宋" w:cs="仿宋"/>
          <w:sz w:val="24"/>
          <w:szCs w:val="24"/>
          <w:lang w:eastAsia="zh-CN"/>
        </w:rPr>
      </w:pPr>
      <w:r>
        <w:rPr>
          <w:rFonts w:ascii="仿宋" w:hAnsi="仿宋" w:eastAsia="仿宋" w:cs="仿宋"/>
          <w:sz w:val="24"/>
          <w:szCs w:val="24"/>
          <w:lang w:eastAsia="zh-CN"/>
        </w:rPr>
        <w:t>无。</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3.2.</w:t>
      </w:r>
      <w:r>
        <w:rPr>
          <w:rFonts w:ascii="仿宋" w:hAnsi="仿宋" w:eastAsia="仿宋" w:cs="仿宋"/>
          <w:b/>
          <w:sz w:val="24"/>
          <w:szCs w:val="24"/>
          <w:lang w:eastAsia="zh-CN"/>
        </w:rPr>
        <w:t>3</w:t>
      </w:r>
      <w:r>
        <w:rPr>
          <w:rFonts w:ascii="仿宋" w:hAnsi="仿宋" w:eastAsia="仿宋" w:cs="仿宋"/>
          <w:b/>
          <w:sz w:val="24"/>
          <w:szCs w:val="24"/>
        </w:rPr>
        <w:t>设施设备配置要求</w:t>
      </w:r>
    </w:p>
    <w:p>
      <w:pPr>
        <w:pStyle w:val="13"/>
        <w:spacing w:line="360" w:lineRule="auto"/>
        <w:ind w:firstLine="480"/>
        <w:outlineLvl w:val="3"/>
        <w:rPr>
          <w:rFonts w:hint="default" w:ascii="仿宋" w:hAnsi="仿宋" w:eastAsia="仿宋" w:cs="仿宋"/>
          <w:b/>
          <w:sz w:val="24"/>
          <w:szCs w:val="24"/>
          <w:lang w:eastAsia="zh-CN"/>
        </w:rPr>
      </w:pPr>
      <w:r>
        <w:rPr>
          <w:rFonts w:ascii="仿宋" w:hAnsi="仿宋" w:eastAsia="仿宋" w:cs="仿宋"/>
          <w:b/>
          <w:sz w:val="24"/>
          <w:szCs w:val="24"/>
          <w:lang w:eastAsia="zh-CN"/>
        </w:rPr>
        <w:t>无</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3.2.4其他要求</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无。</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3.3商务要求</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3.3.1服务期限</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乙方应在合同签订后20个日历天内完成采购清单内所有货物（设备）的生产、运输及安装，并达到验收合格标准。</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3.3.2服务地点</w:t>
      </w:r>
    </w:p>
    <w:p>
      <w:pPr>
        <w:pStyle w:val="13"/>
        <w:spacing w:line="360" w:lineRule="auto"/>
        <w:ind w:firstLine="480"/>
        <w:outlineLvl w:val="3"/>
        <w:rPr>
          <w:rFonts w:hint="default" w:ascii="仿宋" w:hAnsi="仿宋" w:eastAsia="仿宋" w:cs="仿宋"/>
          <w:bCs/>
          <w:sz w:val="24"/>
          <w:szCs w:val="24"/>
          <w:lang w:eastAsia="zh-CN"/>
        </w:rPr>
      </w:pPr>
      <w:r>
        <w:rPr>
          <w:rFonts w:ascii="仿宋" w:hAnsi="仿宋" w:eastAsia="仿宋" w:cs="仿宋"/>
          <w:bCs/>
          <w:sz w:val="24"/>
          <w:szCs w:val="24"/>
          <w:lang w:eastAsia="zh-CN"/>
        </w:rPr>
        <w:t>宜宾市第二生活垃圾焚烧环保发电项目（一期）施工现场</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3.3.3考核（验收）标准和方法</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（一）乙方应在规定的工期内完成相应工作，如因甲方的原因造成合同延迟签订或验收的，则工期顺延。</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（二）验收由甲方组织，乙方配合进行：</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1.甲方有权组织相关验收部门参与，相关部门提出的验收意见视同为甲方意见。</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2.验收标准：按国家有关规定以及甲方比选文件的质量要求和技术指标、乙方的参选文件及承诺与本合同约定进行验收。</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3.验收时如发现所交付的货物（设备）有不符合参数要求、次品、损坏或其它不符合标准及本合同规定之情形者，甲方应做出详尽的现场记录，或由甲乙双方签署备忘录，且此现场记录或备忘录可用作补充、缺失和更换损坏部件的有效证据。由此产生的时间延误与有关费用由乙方承担，直至完成整改。</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三）乙方应将所提供货物（设备）的装箱清单、配件、随机工具、用户使用手册、原厂保修卡等资料交付给甲方；乙方不能完整交付货物（设备）及本款规定的单证和工具的，必须负责补齐，否则视为未按合同约定交货。</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（四）如货物（设备）经乙方维修</w:t>
      </w:r>
      <w:r>
        <w:rPr>
          <w:rFonts w:ascii="仿宋" w:hAnsi="仿宋" w:eastAsia="仿宋" w:cs="仿宋"/>
          <w:bCs/>
          <w:sz w:val="24"/>
          <w:szCs w:val="24"/>
          <w:lang w:eastAsia="zh-CN"/>
        </w:rPr>
        <w:t>2</w:t>
      </w:r>
      <w:r>
        <w:rPr>
          <w:rFonts w:ascii="仿宋" w:hAnsi="仿宋" w:eastAsia="仿宋" w:cs="仿宋"/>
          <w:bCs/>
          <w:sz w:val="24"/>
          <w:szCs w:val="24"/>
        </w:rPr>
        <w:t>次仍不能达到合同约定的质量标准的，甲方有权退货，并视作乙方未按时交付货物（设备），甲方有权按本合同第十条违约责任第（二）款追究乙方违约责任。</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Cs/>
          <w:sz w:val="24"/>
          <w:szCs w:val="24"/>
        </w:rPr>
        <w:t>（五）其他未尽事宜，应参照《四川省政府采购项目需求论证和履约验收管理办法》（川财采〔2015〕32号）等有关要求进行。</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3.3.4支付方式及约定</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（一）合同签订生效后，经甲方书面确认乙方深化清单、乙方已开始进行该项合同货物（设备）的生产或备货后，甲方在收到乙方13%增值税专用发票后的7个工作日内支付货物（设备）合同金额10%的价款。</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（二）全部货物（设备）到安装现场并经查验后，甲方收到乙方13%增值税专用发票后的7个工作日内，向乙方支付至货物（设备）合同金额60%的价款。</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（三）全部货物（设备）安装调试完毕并验收合格之后，甲方收到乙方剩余全额13%增值税专用发票后的7个工作日内，向乙方支付至货物（设备）实际结算金额97%的价款。</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（四）质保金为实际结算金额3%的价款，货物（设备）使用满</w:t>
      </w:r>
      <w:r>
        <w:rPr>
          <w:rFonts w:ascii="仿宋" w:hAnsi="仿宋" w:eastAsia="仿宋" w:cs="仿宋"/>
          <w:bCs/>
          <w:sz w:val="24"/>
          <w:szCs w:val="24"/>
          <w:lang w:eastAsia="zh-CN"/>
        </w:rPr>
        <w:t>2</w:t>
      </w:r>
      <w:r>
        <w:rPr>
          <w:rFonts w:ascii="仿宋" w:hAnsi="仿宋" w:eastAsia="仿宋" w:cs="仿宋"/>
          <w:bCs/>
          <w:sz w:val="24"/>
          <w:szCs w:val="24"/>
        </w:rPr>
        <w:t>年，无非人为原因的重大质量问题，甲方收到乙方申请和支付凭证资料文件，以及由甲方确认本合同货物（设备）质量与服务等约定事项已经履行完毕后的7个工作日内，向乙方无息支付质保金。</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（5）本合同项下计价和支付均采用人民币，甲方将以银行汇款进行支付。</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（6）关于开具增值税专用发票的要求：</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如无特别说明，本合同约定的发票均指增值税专用发票。</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乙方所开具的发票应当符合国家增值税发票管理相关法律法规的要求并对发票的真实性和合法性负责。</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因甲方原因丢失发票的发票联和抵扣联,乙方应提供发票记账联复印件并加盖发票专用章。</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如因国家税制改革引发增值税税率变化，本合同应适用调整后的最新税率，合同原约定的不含税总价/不含税单价不因税率变化而变化。</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3.3.5违约责任与解决争议的方法</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（1）违约责任</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（一）甲方违约责任</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1.甲方无正当理由拒收货物（设备）的，甲方应偿付合同总价5%的违约金，工期顺延；</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2.由于甲方原因导致逾期未支付货款的，除应及时付足货款外，应向乙方支付欠款总额的银行同期定存利息；逾期付款超过14个工作日的，乙方有权终止合同。</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3.甲方偿付的违约金不足以弥补乙方损失的，还应按乙方损失且尚未进行弥补的部分，支付赔偿金给乙方。</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（二）乙方违约责任</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2. 乙方不能交付货物（设备）或逾期交付货物（设备）而违约的（乙方未按参选文件承诺日期按时完成生产或备货），除应及时交足货物（设备）外，还应向甲方偿付逾期交货部分货款总额的0.5%/天的违约金。</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5.乙方如在质保期内，未按照本合同以及参选文件中对售后服务的承诺执行，一经发现，甲方将不予退还质保金。</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7.乙方偿付的违约金不足以弥补甲方损失的，还应按甲方损失尚未弥补的部分，支付赔偿金给甲方。</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8.乙方生产或备货进度无法满足合同约定交付时间要求的，甲方有权修改合同约定，对乙方所承担的供货任务进行调整。</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9.本项目严禁乙方再进行合同分包、转包。若发现乙方将合同分包、转包，一经查实，甲方有权立即解除合同，并且乙方须将甲方已支付的合同款项退还给甲方，同时向甲方偿付合同总价20%的违约金。</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（2）解决合同纠纷的方式</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如本合同履行过程中发生争议，双方应当协商解决，对于涉及技术、验收等方面争议的，双方共同委托第三方进行技术鉴定；双方不愿协商或者协商不成的，向甲方所在地有管辖权的人民法院提起诉讼解决。</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3.4其他要求</w:t>
      </w:r>
    </w:p>
    <w:p>
      <w:pPr>
        <w:pStyle w:val="13"/>
        <w:spacing w:line="360" w:lineRule="auto"/>
        <w:ind w:firstLine="480"/>
        <w:outlineLvl w:val="3"/>
        <w:rPr>
          <w:rFonts w:hint="default" w:ascii="仿宋" w:hAnsi="仿宋" w:eastAsia="仿宋" w:cs="仿宋"/>
          <w:bCs/>
          <w:sz w:val="24"/>
          <w:szCs w:val="24"/>
        </w:rPr>
      </w:pPr>
      <w:r>
        <w:rPr>
          <w:rFonts w:ascii="仿宋" w:hAnsi="仿宋" w:eastAsia="仿宋" w:cs="仿宋"/>
          <w:bCs/>
          <w:sz w:val="24"/>
          <w:szCs w:val="24"/>
        </w:rPr>
        <w:t>无 。</w:t>
      </w:r>
    </w:p>
    <w:p>
      <w:pPr>
        <w:pStyle w:val="13"/>
        <w:spacing w:line="360" w:lineRule="auto"/>
        <w:ind w:firstLine="480"/>
        <w:rPr>
          <w:rFonts w:hint="default" w:ascii="仿宋" w:hAnsi="仿宋" w:eastAsia="仿宋" w:cs="仿宋"/>
          <w:sz w:val="24"/>
          <w:szCs w:val="24"/>
          <w:lang w:eastAsia="zh-CN"/>
        </w:rPr>
      </w:pPr>
    </w:p>
    <w:p>
      <w:pPr>
        <w:rPr>
          <w:rFonts w:ascii="仿宋" w:hAnsi="仿宋" w:eastAsia="仿宋" w:cs="仿宋"/>
          <w:b/>
          <w:sz w:val="24"/>
        </w:rPr>
      </w:pPr>
      <w:r>
        <w:rPr>
          <w:rFonts w:hint="eastAsia" w:ascii="仿宋" w:hAnsi="仿宋" w:eastAsia="仿宋" w:cs="仿宋"/>
          <w:b/>
          <w:sz w:val="24"/>
        </w:rPr>
        <w:br w:type="page"/>
      </w:r>
    </w:p>
    <w:p>
      <w:pPr>
        <w:pStyle w:val="13"/>
        <w:spacing w:line="360" w:lineRule="auto"/>
        <w:ind w:firstLine="480"/>
        <w:jc w:val="center"/>
        <w:outlineLvl w:val="1"/>
        <w:rPr>
          <w:rFonts w:hint="default" w:ascii="仿宋" w:hAnsi="仿宋" w:eastAsia="仿宋" w:cs="仿宋"/>
          <w:sz w:val="32"/>
          <w:szCs w:val="32"/>
        </w:rPr>
      </w:pPr>
      <w:r>
        <w:rPr>
          <w:rFonts w:ascii="仿宋" w:hAnsi="仿宋" w:eastAsia="仿宋" w:cs="仿宋"/>
          <w:b/>
          <w:sz w:val="32"/>
          <w:szCs w:val="32"/>
        </w:rPr>
        <w:t>第四章 资格审查</w:t>
      </w:r>
    </w:p>
    <w:p>
      <w:pPr>
        <w:pStyle w:val="13"/>
        <w:spacing w:line="360" w:lineRule="auto"/>
        <w:ind w:firstLine="480"/>
        <w:rPr>
          <w:rFonts w:hint="default" w:ascii="仿宋" w:hAnsi="仿宋" w:eastAsia="仿宋" w:cs="仿宋"/>
          <w:sz w:val="24"/>
          <w:szCs w:val="24"/>
        </w:rPr>
      </w:pPr>
      <w:r>
        <w:rPr>
          <w:rFonts w:ascii="仿宋" w:hAnsi="仿宋" w:eastAsia="仿宋" w:cs="仿宋"/>
          <w:sz w:val="24"/>
          <w:szCs w:val="24"/>
        </w:rPr>
        <w:t>资格审查由</w:t>
      </w:r>
      <w:r>
        <w:rPr>
          <w:rFonts w:ascii="仿宋" w:hAnsi="仿宋" w:eastAsia="仿宋" w:cs="仿宋"/>
          <w:sz w:val="24"/>
          <w:szCs w:val="24"/>
          <w:lang w:eastAsia="zh-CN"/>
        </w:rPr>
        <w:t>宜宾市新绿能源有限责任公司</w:t>
      </w:r>
      <w:r>
        <w:rPr>
          <w:rFonts w:ascii="仿宋" w:hAnsi="仿宋" w:eastAsia="仿宋" w:cs="仿宋"/>
          <w:sz w:val="24"/>
          <w:szCs w:val="24"/>
        </w:rPr>
        <w:t>组建的资格审查小组依据法律法规和</w:t>
      </w:r>
      <w:r>
        <w:rPr>
          <w:rFonts w:ascii="仿宋" w:hAnsi="仿宋" w:eastAsia="仿宋" w:cs="仿宋"/>
          <w:sz w:val="24"/>
          <w:szCs w:val="24"/>
          <w:lang w:eastAsia="zh-CN"/>
        </w:rPr>
        <w:t>比选文件</w:t>
      </w:r>
      <w:r>
        <w:rPr>
          <w:rFonts w:ascii="仿宋" w:hAnsi="仿宋" w:eastAsia="仿宋" w:cs="仿宋"/>
          <w:sz w:val="24"/>
          <w:szCs w:val="24"/>
        </w:rPr>
        <w:t>的规定，对</w:t>
      </w:r>
      <w:r>
        <w:rPr>
          <w:rFonts w:ascii="仿宋" w:hAnsi="仿宋" w:eastAsia="仿宋" w:cs="仿宋"/>
          <w:sz w:val="24"/>
          <w:szCs w:val="24"/>
          <w:lang w:eastAsia="zh-CN"/>
        </w:rPr>
        <w:t>参选文件</w:t>
      </w:r>
      <w:r>
        <w:rPr>
          <w:rFonts w:ascii="仿宋" w:hAnsi="仿宋" w:eastAsia="仿宋" w:cs="仿宋"/>
          <w:sz w:val="24"/>
          <w:szCs w:val="24"/>
        </w:rPr>
        <w:t>中的资格证明等进行审查，以确定</w:t>
      </w:r>
      <w:r>
        <w:rPr>
          <w:rFonts w:ascii="仿宋" w:hAnsi="仿宋" w:eastAsia="仿宋" w:cs="仿宋"/>
          <w:sz w:val="24"/>
          <w:szCs w:val="24"/>
          <w:lang w:eastAsia="zh-CN"/>
        </w:rPr>
        <w:t>参选人</w:t>
      </w:r>
      <w:r>
        <w:rPr>
          <w:rFonts w:ascii="仿宋" w:hAnsi="仿宋" w:eastAsia="仿宋" w:cs="仿宋"/>
          <w:sz w:val="24"/>
          <w:szCs w:val="24"/>
        </w:rPr>
        <w:t>是否具备</w:t>
      </w:r>
      <w:r>
        <w:rPr>
          <w:rFonts w:ascii="仿宋" w:hAnsi="仿宋" w:eastAsia="仿宋" w:cs="仿宋"/>
          <w:sz w:val="24"/>
          <w:szCs w:val="24"/>
          <w:lang w:eastAsia="zh-CN"/>
        </w:rPr>
        <w:t>参选</w:t>
      </w:r>
      <w:r>
        <w:rPr>
          <w:rFonts w:ascii="仿宋" w:hAnsi="仿宋" w:eastAsia="仿宋" w:cs="仿宋"/>
          <w:sz w:val="24"/>
          <w:szCs w:val="24"/>
        </w:rPr>
        <w:t>资格，并出具资格审查报告。</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4.1一般资格审查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序号</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资格审查要求概况</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评审点具体描述</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关联格式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1</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具有独立承担民事责任的能力</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参选文件</w:t>
            </w:r>
            <w:r>
              <w:rPr>
                <w:rFonts w:ascii="仿宋" w:hAnsi="仿宋" w:eastAsia="仿宋" w:cs="仿宋"/>
                <w:sz w:val="24"/>
                <w:szCs w:val="24"/>
              </w:rPr>
              <w:t xml:space="preserve">封面 </w:t>
            </w: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2</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具有良好的商业信誉</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3</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具有健全的财务会计制度</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4</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具有履行合同所必需的设备和专业技术能力</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5</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有依法缴纳税收和社会保障资金的良好记录</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6</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参加</w:t>
            </w:r>
            <w:r>
              <w:rPr>
                <w:rFonts w:ascii="仿宋" w:hAnsi="仿宋" w:eastAsia="仿宋" w:cs="仿宋"/>
                <w:sz w:val="24"/>
                <w:szCs w:val="24"/>
                <w:lang w:eastAsia="zh-CN"/>
              </w:rPr>
              <w:t>比选活动</w:t>
            </w:r>
            <w:r>
              <w:rPr>
                <w:rFonts w:ascii="仿宋" w:hAnsi="仿宋" w:eastAsia="仿宋" w:cs="仿宋"/>
                <w:sz w:val="24"/>
                <w:szCs w:val="24"/>
              </w:rPr>
              <w:t>前三年内，在经营活动中没有重大违法记录</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7</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不存在与单位负责人为同一人或者存在直接控股、管理关系的其他供应商参与同一合同项下的</w:t>
            </w:r>
            <w:r>
              <w:rPr>
                <w:rFonts w:ascii="仿宋" w:hAnsi="仿宋" w:eastAsia="仿宋" w:cs="仿宋"/>
                <w:sz w:val="24"/>
                <w:szCs w:val="24"/>
                <w:lang w:eastAsia="zh-CN"/>
              </w:rPr>
              <w:t>比选活动</w:t>
            </w:r>
            <w:r>
              <w:rPr>
                <w:rFonts w:ascii="仿宋" w:hAnsi="仿宋" w:eastAsia="仿宋" w:cs="仿宋"/>
                <w:sz w:val="24"/>
                <w:szCs w:val="24"/>
              </w:rPr>
              <w:t>的行为</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8</w:t>
            </w:r>
          </w:p>
        </w:tc>
        <w:tc>
          <w:tcPr>
            <w:tcW w:w="249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不属于为本项目提供整体设计、规范编制或者项目管理、监理、检测等服务的供应商</w:t>
            </w:r>
          </w:p>
        </w:tc>
        <w:tc>
          <w:tcPr>
            <w:tcW w:w="3322"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p>
        </w:tc>
      </w:tr>
    </w:tbl>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4.2特殊资格审查</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3"/>
              <w:spacing w:line="360" w:lineRule="auto"/>
              <w:rPr>
                <w:rFonts w:hint="default" w:ascii="仿宋" w:hAnsi="仿宋" w:eastAsia="仿宋" w:cs="仿宋"/>
                <w:sz w:val="24"/>
                <w:szCs w:val="24"/>
              </w:rPr>
            </w:pPr>
            <w:r>
              <w:rPr>
                <w:rFonts w:ascii="仿宋" w:hAnsi="仿宋" w:eastAsia="仿宋" w:cs="仿宋"/>
                <w:sz w:val="24"/>
                <w:szCs w:val="24"/>
              </w:rPr>
              <w:t>序号</w:t>
            </w:r>
          </w:p>
        </w:tc>
        <w:tc>
          <w:tcPr>
            <w:tcW w:w="2492" w:type="dxa"/>
          </w:tcPr>
          <w:p>
            <w:pPr>
              <w:pStyle w:val="13"/>
              <w:spacing w:line="360" w:lineRule="auto"/>
              <w:rPr>
                <w:rFonts w:hint="default" w:ascii="仿宋" w:hAnsi="仿宋" w:eastAsia="仿宋" w:cs="仿宋"/>
                <w:sz w:val="24"/>
                <w:szCs w:val="24"/>
              </w:rPr>
            </w:pPr>
            <w:r>
              <w:rPr>
                <w:rFonts w:ascii="仿宋" w:hAnsi="仿宋" w:eastAsia="仿宋" w:cs="仿宋"/>
                <w:sz w:val="24"/>
                <w:szCs w:val="24"/>
              </w:rPr>
              <w:t>资格审查要求概况</w:t>
            </w:r>
          </w:p>
        </w:tc>
        <w:tc>
          <w:tcPr>
            <w:tcW w:w="3322" w:type="dxa"/>
          </w:tcPr>
          <w:p>
            <w:pPr>
              <w:pStyle w:val="13"/>
              <w:spacing w:line="360" w:lineRule="auto"/>
              <w:rPr>
                <w:rFonts w:hint="default" w:ascii="仿宋" w:hAnsi="仿宋" w:eastAsia="仿宋" w:cs="仿宋"/>
                <w:sz w:val="24"/>
                <w:szCs w:val="24"/>
              </w:rPr>
            </w:pPr>
            <w:r>
              <w:rPr>
                <w:rFonts w:ascii="仿宋" w:hAnsi="仿宋" w:eastAsia="仿宋" w:cs="仿宋"/>
                <w:sz w:val="24"/>
                <w:szCs w:val="24"/>
              </w:rPr>
              <w:t>评审点具体描述</w:t>
            </w:r>
          </w:p>
        </w:tc>
        <w:tc>
          <w:tcPr>
            <w:tcW w:w="1661" w:type="dxa"/>
          </w:tcPr>
          <w:p>
            <w:pPr>
              <w:pStyle w:val="13"/>
              <w:spacing w:line="360" w:lineRule="auto"/>
              <w:rPr>
                <w:rFonts w:hint="default" w:ascii="仿宋" w:hAnsi="仿宋" w:eastAsia="仿宋" w:cs="仿宋"/>
                <w:sz w:val="24"/>
                <w:szCs w:val="24"/>
              </w:rPr>
            </w:pPr>
            <w:r>
              <w:rPr>
                <w:rFonts w:ascii="仿宋" w:hAnsi="仿宋" w:eastAsia="仿宋" w:cs="仿宋"/>
                <w:sz w:val="24"/>
                <w:szCs w:val="24"/>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1</w:t>
            </w:r>
          </w:p>
        </w:tc>
        <w:tc>
          <w:tcPr>
            <w:tcW w:w="249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报价人须为中国境内制造商（生产厂家）或授权经销商，且具备提供本项目所述货物及服务的能力。</w:t>
            </w:r>
          </w:p>
        </w:tc>
        <w:tc>
          <w:tcPr>
            <w:tcW w:w="332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rPr>
              <w:t>供应商需按要求填写《</w:t>
            </w:r>
            <w:r>
              <w:rPr>
                <w:rFonts w:ascii="仿宋" w:hAnsi="仿宋" w:eastAsia="仿宋" w:cs="仿宋"/>
                <w:sz w:val="24"/>
                <w:szCs w:val="24"/>
                <w:lang w:eastAsia="zh-CN"/>
              </w:rPr>
              <w:t>参选</w:t>
            </w:r>
            <w:r>
              <w:rPr>
                <w:rFonts w:ascii="仿宋" w:hAnsi="仿宋" w:eastAsia="仿宋" w:cs="仿宋"/>
                <w:sz w:val="24"/>
                <w:szCs w:val="24"/>
              </w:rPr>
              <w:t>（响应）函》完成承诺并</w:t>
            </w:r>
            <w:r>
              <w:rPr>
                <w:rFonts w:ascii="仿宋" w:hAnsi="仿宋" w:eastAsia="仿宋" w:cs="仿宋"/>
                <w:sz w:val="24"/>
                <w:szCs w:val="24"/>
                <w:lang w:eastAsia="zh-CN"/>
              </w:rPr>
              <w:t>盖</w:t>
            </w:r>
            <w:r>
              <w:rPr>
                <w:rFonts w:ascii="仿宋" w:hAnsi="仿宋" w:eastAsia="仿宋" w:cs="仿宋"/>
                <w:sz w:val="24"/>
                <w:szCs w:val="24"/>
              </w:rPr>
              <w:t>章</w:t>
            </w:r>
          </w:p>
        </w:tc>
        <w:tc>
          <w:tcPr>
            <w:tcW w:w="1661" w:type="dxa"/>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参选人认为应提交的相关证明材料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2</w:t>
            </w:r>
          </w:p>
        </w:tc>
        <w:tc>
          <w:tcPr>
            <w:tcW w:w="249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业绩要求</w:t>
            </w:r>
          </w:p>
        </w:tc>
        <w:tc>
          <w:tcPr>
            <w:tcW w:w="332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近3年必须完成且造价不低于本次招标限价的类似业绩不少于3个。（提供合同扫描件）</w:t>
            </w:r>
          </w:p>
        </w:tc>
        <w:tc>
          <w:tcPr>
            <w:tcW w:w="1661" w:type="dxa"/>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3</w:t>
            </w:r>
          </w:p>
        </w:tc>
        <w:tc>
          <w:tcPr>
            <w:tcW w:w="249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售后服务的要求</w:t>
            </w:r>
          </w:p>
        </w:tc>
        <w:tc>
          <w:tcPr>
            <w:tcW w:w="3322" w:type="dxa"/>
          </w:tcPr>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1、质保期时长：不少于2年，竣工验收合格之日起。</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2、有专业工程服务团队及当地合作服务商，可提供全年全天候24小时的服务；报修30分钟内响应，紧急情况可2小时内到达项目现场。</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4、软件升级及维护：提供终生产品软件升级及维护服务</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5、质保期内非人为原因出现的质量问题，中标人应免费更换或负责免费维修，且该部分货物重新办理验收手续，质保期重新计算。</w:t>
            </w:r>
          </w:p>
          <w:p>
            <w:pPr>
              <w:pStyle w:val="13"/>
              <w:spacing w:line="360" w:lineRule="auto"/>
              <w:rPr>
                <w:rFonts w:hint="default" w:ascii="仿宋" w:hAnsi="仿宋" w:eastAsia="仿宋" w:cs="仿宋"/>
                <w:sz w:val="24"/>
                <w:szCs w:val="24"/>
                <w:lang w:eastAsia="zh-CN"/>
              </w:rPr>
            </w:pPr>
            <w:r>
              <w:rPr>
                <w:rFonts w:ascii="仿宋" w:hAnsi="仿宋" w:eastAsia="仿宋" w:cs="仿宋"/>
                <w:sz w:val="24"/>
                <w:szCs w:val="24"/>
                <w:lang w:eastAsia="zh-CN"/>
              </w:rPr>
              <w:t>6、由投标方指派工程技术人员到现场对客户相关使用及维护人员进行培训指导，让招标方操作人员能够初步了解并安全、正确的使用。减少因使用不当造成的系统故障，避免常规的操作错误，可以自行排除简单的系统故障，最大限度满足用户的使用需求。</w:t>
            </w:r>
          </w:p>
        </w:tc>
        <w:tc>
          <w:tcPr>
            <w:tcW w:w="1661" w:type="dxa"/>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提供承诺函，格式自拟</w:t>
            </w:r>
          </w:p>
        </w:tc>
      </w:tr>
    </w:tbl>
    <w:p>
      <w:pPr>
        <w:pStyle w:val="13"/>
        <w:spacing w:line="360" w:lineRule="auto"/>
        <w:rPr>
          <w:rFonts w:hint="default" w:ascii="仿宋" w:hAnsi="仿宋" w:eastAsia="仿宋" w:cs="仿宋"/>
          <w:sz w:val="24"/>
          <w:szCs w:val="24"/>
        </w:rPr>
      </w:pPr>
    </w:p>
    <w:p>
      <w:pPr>
        <w:pStyle w:val="13"/>
        <w:spacing w:line="360" w:lineRule="auto"/>
        <w:ind w:firstLine="480"/>
        <w:rPr>
          <w:rFonts w:hint="default" w:ascii="仿宋" w:hAnsi="仿宋" w:eastAsia="仿宋" w:cs="仿宋"/>
          <w:sz w:val="24"/>
          <w:szCs w:val="24"/>
        </w:rPr>
      </w:pPr>
      <w:r>
        <w:rPr>
          <w:rFonts w:ascii="仿宋" w:hAnsi="仿宋" w:eastAsia="仿宋" w:cs="仿宋"/>
          <w:sz w:val="24"/>
          <w:szCs w:val="24"/>
        </w:rPr>
        <w:t xml:space="preserve"> </w:t>
      </w:r>
    </w:p>
    <w:p>
      <w:pPr>
        <w:rPr>
          <w:rFonts w:ascii="仿宋" w:hAnsi="仿宋" w:eastAsia="仿宋" w:cs="仿宋"/>
          <w:b/>
          <w:sz w:val="24"/>
        </w:rPr>
      </w:pPr>
      <w:r>
        <w:rPr>
          <w:rFonts w:hint="eastAsia" w:ascii="仿宋" w:hAnsi="仿宋" w:eastAsia="仿宋" w:cs="仿宋"/>
          <w:b/>
          <w:sz w:val="24"/>
        </w:rPr>
        <w:br w:type="page"/>
      </w:r>
    </w:p>
    <w:p>
      <w:pPr>
        <w:pStyle w:val="13"/>
        <w:spacing w:line="360" w:lineRule="auto"/>
        <w:ind w:firstLine="480"/>
        <w:jc w:val="center"/>
        <w:outlineLvl w:val="1"/>
        <w:rPr>
          <w:rFonts w:hint="default" w:ascii="仿宋" w:hAnsi="仿宋" w:eastAsia="仿宋" w:cs="仿宋"/>
          <w:sz w:val="32"/>
          <w:szCs w:val="32"/>
        </w:rPr>
      </w:pPr>
      <w:r>
        <w:rPr>
          <w:rFonts w:ascii="仿宋" w:hAnsi="仿宋" w:eastAsia="仿宋" w:cs="仿宋"/>
          <w:b/>
          <w:sz w:val="32"/>
          <w:szCs w:val="32"/>
        </w:rPr>
        <w:t xml:space="preserve">第五章 </w:t>
      </w:r>
      <w:r>
        <w:rPr>
          <w:rFonts w:ascii="仿宋" w:hAnsi="仿宋" w:eastAsia="仿宋" w:cs="仿宋"/>
          <w:b/>
          <w:sz w:val="32"/>
          <w:szCs w:val="32"/>
          <w:lang w:eastAsia="zh-CN"/>
        </w:rPr>
        <w:t>评审</w:t>
      </w:r>
      <w:r>
        <w:rPr>
          <w:rFonts w:ascii="仿宋" w:hAnsi="仿宋" w:eastAsia="仿宋" w:cs="仿宋"/>
          <w:b/>
          <w:sz w:val="32"/>
          <w:szCs w:val="32"/>
        </w:rPr>
        <w:t>办法</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5.1 总则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一、根据《中华人民共和国招标</w:t>
      </w:r>
      <w:r>
        <w:rPr>
          <w:rFonts w:ascii="仿宋" w:hAnsi="仿宋" w:eastAsia="仿宋" w:cs="仿宋"/>
          <w:sz w:val="24"/>
          <w:szCs w:val="24"/>
          <w:lang w:eastAsia="zh-CN"/>
        </w:rPr>
        <w:t>投标法</w:t>
      </w:r>
      <w:r>
        <w:rPr>
          <w:rFonts w:ascii="仿宋" w:hAnsi="仿宋" w:eastAsia="仿宋" w:cs="仿宋"/>
          <w:sz w:val="24"/>
          <w:szCs w:val="24"/>
        </w:rPr>
        <w:t>》《宜宾市属国有企业招标与采购管理办法（试行）》宜国资委〔2023〕76 号</w:t>
      </w:r>
      <w:r>
        <w:rPr>
          <w:rFonts w:ascii="仿宋" w:hAnsi="仿宋" w:eastAsia="仿宋" w:cs="仿宋"/>
          <w:sz w:val="24"/>
          <w:szCs w:val="24"/>
          <w:lang w:eastAsia="zh-CN"/>
        </w:rPr>
        <w:t>，参照</w:t>
      </w:r>
      <w:r>
        <w:rPr>
          <w:rFonts w:ascii="仿宋" w:hAnsi="仿宋" w:eastAsia="仿宋" w:cs="仿宋"/>
          <w:sz w:val="24"/>
          <w:szCs w:val="24"/>
        </w:rPr>
        <w:t>《中华人民共和</w:t>
      </w:r>
      <w:r>
        <w:rPr>
          <w:rFonts w:ascii="仿宋" w:hAnsi="仿宋" w:eastAsia="仿宋" w:cs="仿宋"/>
          <w:sz w:val="24"/>
          <w:szCs w:val="24"/>
          <w:lang w:eastAsia="zh-CN"/>
        </w:rPr>
        <w:t>国政府采购</w:t>
      </w:r>
      <w:r>
        <w:rPr>
          <w:rFonts w:ascii="仿宋" w:hAnsi="仿宋" w:eastAsia="仿宋" w:cs="仿宋"/>
          <w:sz w:val="24"/>
          <w:szCs w:val="24"/>
        </w:rPr>
        <w:t>法》《中华人民共和</w:t>
      </w:r>
      <w:r>
        <w:rPr>
          <w:rFonts w:ascii="仿宋" w:hAnsi="仿宋" w:eastAsia="仿宋" w:cs="仿宋"/>
          <w:sz w:val="24"/>
          <w:szCs w:val="24"/>
          <w:lang w:eastAsia="zh-CN"/>
        </w:rPr>
        <w:t>国政府采购</w:t>
      </w:r>
      <w:r>
        <w:rPr>
          <w:rFonts w:ascii="仿宋" w:hAnsi="仿宋" w:eastAsia="仿宋" w:cs="仿宋"/>
          <w:sz w:val="24"/>
          <w:szCs w:val="24"/>
        </w:rPr>
        <w:t>法实施条例》《</w:t>
      </w:r>
      <w:r>
        <w:rPr>
          <w:rFonts w:ascii="仿宋" w:hAnsi="仿宋" w:eastAsia="仿宋" w:cs="仿宋"/>
          <w:sz w:val="24"/>
          <w:szCs w:val="24"/>
          <w:lang w:eastAsia="zh-CN"/>
        </w:rPr>
        <w:t>采购</w:t>
      </w:r>
      <w:r>
        <w:rPr>
          <w:rFonts w:ascii="仿宋" w:hAnsi="仿宋" w:eastAsia="仿宋" w:cs="仿宋"/>
          <w:sz w:val="24"/>
          <w:szCs w:val="24"/>
        </w:rPr>
        <w:t>货物和服务招标</w:t>
      </w:r>
      <w:r>
        <w:rPr>
          <w:rFonts w:ascii="仿宋" w:hAnsi="仿宋" w:eastAsia="仿宋" w:cs="仿宋"/>
          <w:sz w:val="24"/>
          <w:szCs w:val="24"/>
          <w:lang w:eastAsia="zh-CN"/>
        </w:rPr>
        <w:t>投标</w:t>
      </w:r>
      <w:r>
        <w:rPr>
          <w:rFonts w:ascii="仿宋" w:hAnsi="仿宋" w:eastAsia="仿宋" w:cs="仿宋"/>
          <w:sz w:val="24"/>
          <w:szCs w:val="24"/>
        </w:rPr>
        <w:t>管理办法》等法律规章，结合</w:t>
      </w:r>
      <w:r>
        <w:rPr>
          <w:rFonts w:ascii="仿宋" w:hAnsi="仿宋" w:eastAsia="仿宋" w:cs="仿宋"/>
          <w:sz w:val="24"/>
          <w:szCs w:val="24"/>
          <w:lang w:eastAsia="zh-CN"/>
        </w:rPr>
        <w:t>本比选</w:t>
      </w:r>
      <w:r>
        <w:rPr>
          <w:rFonts w:ascii="仿宋" w:hAnsi="仿宋" w:eastAsia="仿宋" w:cs="仿宋"/>
          <w:sz w:val="24"/>
          <w:szCs w:val="24"/>
        </w:rPr>
        <w:t>项目特点制定本</w:t>
      </w:r>
      <w:r>
        <w:rPr>
          <w:rFonts w:ascii="仿宋" w:hAnsi="仿宋" w:eastAsia="仿宋" w:cs="仿宋"/>
          <w:sz w:val="24"/>
          <w:szCs w:val="24"/>
          <w:lang w:eastAsia="zh-CN"/>
        </w:rPr>
        <w:t>评审</w:t>
      </w:r>
      <w:r>
        <w:rPr>
          <w:rFonts w:ascii="仿宋" w:hAnsi="仿宋" w:eastAsia="仿宋" w:cs="仿宋"/>
          <w:sz w:val="24"/>
          <w:szCs w:val="24"/>
        </w:rPr>
        <w:t>办法。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二、具体</w:t>
      </w:r>
      <w:r>
        <w:rPr>
          <w:rFonts w:ascii="仿宋" w:hAnsi="仿宋" w:eastAsia="仿宋" w:cs="仿宋"/>
          <w:sz w:val="24"/>
          <w:szCs w:val="24"/>
          <w:lang w:eastAsia="zh-CN"/>
        </w:rPr>
        <w:t>评审</w:t>
      </w:r>
      <w:r>
        <w:rPr>
          <w:rFonts w:ascii="仿宋" w:hAnsi="仿宋" w:eastAsia="仿宋" w:cs="仿宋"/>
          <w:sz w:val="24"/>
          <w:szCs w:val="24"/>
        </w:rPr>
        <w:t>事务由</w:t>
      </w:r>
      <w:r>
        <w:rPr>
          <w:rFonts w:ascii="仿宋" w:hAnsi="仿宋" w:eastAsia="仿宋" w:cs="仿宋"/>
          <w:sz w:val="24"/>
          <w:szCs w:val="24"/>
          <w:lang w:eastAsia="zh-CN"/>
        </w:rPr>
        <w:t>比选人</w:t>
      </w:r>
      <w:r>
        <w:rPr>
          <w:rFonts w:ascii="仿宋" w:hAnsi="仿宋" w:eastAsia="仿宋" w:cs="仿宋"/>
          <w:sz w:val="24"/>
          <w:szCs w:val="24"/>
        </w:rPr>
        <w:t>依法组建的</w:t>
      </w:r>
      <w:r>
        <w:rPr>
          <w:rFonts w:ascii="仿宋" w:hAnsi="仿宋" w:eastAsia="仿宋" w:cs="仿宋"/>
          <w:sz w:val="24"/>
          <w:szCs w:val="24"/>
          <w:lang w:eastAsia="zh-CN"/>
        </w:rPr>
        <w:t>评审</w:t>
      </w:r>
      <w:r>
        <w:rPr>
          <w:rFonts w:ascii="仿宋" w:hAnsi="仿宋" w:eastAsia="仿宋" w:cs="仿宋"/>
          <w:sz w:val="24"/>
          <w:szCs w:val="24"/>
        </w:rPr>
        <w:t>委员会负责。</w:t>
      </w:r>
      <w:r>
        <w:rPr>
          <w:rFonts w:ascii="仿宋" w:hAnsi="仿宋" w:eastAsia="仿宋" w:cs="仿宋"/>
          <w:sz w:val="24"/>
          <w:szCs w:val="24"/>
          <w:lang w:eastAsia="zh-CN"/>
        </w:rPr>
        <w:t>评审</w:t>
      </w:r>
      <w:r>
        <w:rPr>
          <w:rFonts w:ascii="仿宋" w:hAnsi="仿宋" w:eastAsia="仿宋" w:cs="仿宋"/>
          <w:sz w:val="24"/>
          <w:szCs w:val="24"/>
        </w:rPr>
        <w:t>委员会由</w:t>
      </w:r>
      <w:r>
        <w:rPr>
          <w:rFonts w:ascii="仿宋" w:hAnsi="仿宋" w:eastAsia="仿宋" w:cs="仿宋"/>
          <w:sz w:val="24"/>
          <w:szCs w:val="24"/>
          <w:lang w:eastAsia="zh-CN"/>
        </w:rPr>
        <w:t>比选人</w:t>
      </w:r>
      <w:r>
        <w:rPr>
          <w:rFonts w:ascii="仿宋" w:hAnsi="仿宋" w:eastAsia="仿宋" w:cs="仿宋"/>
          <w:sz w:val="24"/>
          <w:szCs w:val="24"/>
        </w:rPr>
        <w:t>代表和评审专家组成。</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评审</w:t>
      </w:r>
      <w:r>
        <w:rPr>
          <w:rFonts w:ascii="仿宋" w:hAnsi="仿宋" w:eastAsia="仿宋" w:cs="仿宋"/>
          <w:sz w:val="24"/>
          <w:szCs w:val="24"/>
        </w:rPr>
        <w:t>工作应遵循公平、公正、科学及择优的原则，并以相同的</w:t>
      </w:r>
      <w:r>
        <w:rPr>
          <w:rFonts w:ascii="仿宋" w:hAnsi="仿宋" w:eastAsia="仿宋" w:cs="仿宋"/>
          <w:sz w:val="24"/>
          <w:szCs w:val="24"/>
          <w:lang w:eastAsia="zh-CN"/>
        </w:rPr>
        <w:t>评审</w:t>
      </w:r>
      <w:r>
        <w:rPr>
          <w:rFonts w:ascii="仿宋" w:hAnsi="仿宋" w:eastAsia="仿宋" w:cs="仿宋"/>
          <w:sz w:val="24"/>
          <w:szCs w:val="24"/>
        </w:rPr>
        <w:t>程序和标准对待所有的</w:t>
      </w:r>
      <w:r>
        <w:rPr>
          <w:rFonts w:ascii="仿宋" w:hAnsi="仿宋" w:eastAsia="仿宋" w:cs="仿宋"/>
          <w:sz w:val="24"/>
          <w:szCs w:val="24"/>
          <w:lang w:eastAsia="zh-CN"/>
        </w:rPr>
        <w:t>参选人</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四、本项目采取</w:t>
      </w:r>
      <w:r>
        <w:rPr>
          <w:rFonts w:ascii="仿宋" w:hAnsi="仿宋" w:eastAsia="仿宋" w:cs="仿宋"/>
          <w:sz w:val="24"/>
          <w:szCs w:val="24"/>
          <w:lang w:eastAsia="zh-CN"/>
        </w:rPr>
        <w:t>线下评审</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委员会成员、</w:t>
      </w:r>
      <w:r>
        <w:rPr>
          <w:rFonts w:ascii="仿宋" w:hAnsi="仿宋" w:eastAsia="仿宋" w:cs="仿宋"/>
          <w:sz w:val="24"/>
          <w:szCs w:val="24"/>
          <w:lang w:eastAsia="zh-CN"/>
        </w:rPr>
        <w:t>比选人</w:t>
      </w:r>
      <w:r>
        <w:rPr>
          <w:rFonts w:ascii="仿宋" w:hAnsi="仿宋" w:eastAsia="仿宋" w:cs="仿宋"/>
          <w:sz w:val="24"/>
          <w:szCs w:val="24"/>
        </w:rPr>
        <w:t>和</w:t>
      </w:r>
      <w:r>
        <w:rPr>
          <w:rFonts w:ascii="仿宋" w:hAnsi="仿宋" w:eastAsia="仿宋" w:cs="仿宋"/>
          <w:sz w:val="24"/>
          <w:szCs w:val="24"/>
          <w:lang w:eastAsia="zh-CN"/>
        </w:rPr>
        <w:t>参选人</w:t>
      </w:r>
      <w:r>
        <w:rPr>
          <w:rFonts w:ascii="仿宋" w:hAnsi="仿宋" w:eastAsia="仿宋" w:cs="仿宋"/>
          <w:sz w:val="24"/>
          <w:szCs w:val="24"/>
        </w:rPr>
        <w:t>应当按照本</w:t>
      </w:r>
      <w:r>
        <w:rPr>
          <w:rFonts w:ascii="仿宋" w:hAnsi="仿宋" w:eastAsia="仿宋" w:cs="仿宋"/>
          <w:sz w:val="24"/>
          <w:szCs w:val="24"/>
          <w:lang w:eastAsia="zh-CN"/>
        </w:rPr>
        <w:t>比选文件</w:t>
      </w:r>
      <w:r>
        <w:rPr>
          <w:rFonts w:ascii="仿宋" w:hAnsi="仿宋" w:eastAsia="仿宋" w:cs="仿宋"/>
          <w:sz w:val="24"/>
          <w:szCs w:val="24"/>
        </w:rPr>
        <w:t>规定开展或者参加</w:t>
      </w:r>
      <w:r>
        <w:rPr>
          <w:rFonts w:ascii="仿宋" w:hAnsi="仿宋" w:eastAsia="仿宋" w:cs="仿宋"/>
          <w:sz w:val="24"/>
          <w:szCs w:val="24"/>
          <w:lang w:eastAsia="zh-CN"/>
        </w:rPr>
        <w:t>评审</w:t>
      </w:r>
      <w:r>
        <w:rPr>
          <w:rFonts w:ascii="仿宋" w:hAnsi="仿宋" w:eastAsia="仿宋" w:cs="仿宋"/>
          <w:sz w:val="24"/>
          <w:szCs w:val="24"/>
        </w:rPr>
        <w:t>活动。</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五</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过程应当独立、保密，任何单位和个人不得非法干预</w:t>
      </w:r>
      <w:r>
        <w:rPr>
          <w:rFonts w:ascii="仿宋" w:hAnsi="仿宋" w:eastAsia="仿宋" w:cs="仿宋"/>
          <w:sz w:val="24"/>
          <w:szCs w:val="24"/>
          <w:lang w:eastAsia="zh-CN"/>
        </w:rPr>
        <w:t>评审</w:t>
      </w:r>
      <w:r>
        <w:rPr>
          <w:rFonts w:ascii="仿宋" w:hAnsi="仿宋" w:eastAsia="仿宋" w:cs="仿宋"/>
          <w:sz w:val="24"/>
          <w:szCs w:val="24"/>
        </w:rPr>
        <w:t>活动。</w:t>
      </w:r>
      <w:r>
        <w:rPr>
          <w:rFonts w:ascii="仿宋" w:hAnsi="仿宋" w:eastAsia="仿宋" w:cs="仿宋"/>
          <w:sz w:val="24"/>
          <w:szCs w:val="24"/>
          <w:lang w:eastAsia="zh-CN"/>
        </w:rPr>
        <w:t>参选人</w:t>
      </w:r>
      <w:r>
        <w:rPr>
          <w:rFonts w:ascii="仿宋" w:hAnsi="仿宋" w:eastAsia="仿宋" w:cs="仿宋"/>
          <w:sz w:val="24"/>
          <w:szCs w:val="24"/>
        </w:rPr>
        <w:t>非法干预</w:t>
      </w:r>
      <w:r>
        <w:rPr>
          <w:rFonts w:ascii="仿宋" w:hAnsi="仿宋" w:eastAsia="仿宋" w:cs="仿宋"/>
          <w:sz w:val="24"/>
          <w:szCs w:val="24"/>
          <w:lang w:eastAsia="zh-CN"/>
        </w:rPr>
        <w:t>评审</w:t>
      </w:r>
      <w:r>
        <w:rPr>
          <w:rFonts w:ascii="仿宋" w:hAnsi="仿宋" w:eastAsia="仿宋" w:cs="仿宋"/>
          <w:sz w:val="24"/>
          <w:szCs w:val="24"/>
        </w:rPr>
        <w:t>活动的，其</w:t>
      </w:r>
      <w:r>
        <w:rPr>
          <w:rFonts w:ascii="仿宋" w:hAnsi="仿宋" w:eastAsia="仿宋" w:cs="仿宋"/>
          <w:sz w:val="24"/>
          <w:szCs w:val="24"/>
          <w:lang w:eastAsia="zh-CN"/>
        </w:rPr>
        <w:t>参选文件</w:t>
      </w:r>
      <w:r>
        <w:rPr>
          <w:rFonts w:ascii="仿宋" w:hAnsi="仿宋" w:eastAsia="仿宋" w:cs="仿宋"/>
          <w:sz w:val="24"/>
          <w:szCs w:val="24"/>
        </w:rPr>
        <w:t>将作无效处理；</w:t>
      </w:r>
      <w:r>
        <w:rPr>
          <w:rFonts w:ascii="仿宋" w:hAnsi="仿宋" w:eastAsia="仿宋" w:cs="仿宋"/>
          <w:sz w:val="24"/>
          <w:szCs w:val="24"/>
          <w:lang w:eastAsia="zh-CN"/>
        </w:rPr>
        <w:t>比选人</w:t>
      </w:r>
      <w:r>
        <w:rPr>
          <w:rFonts w:ascii="仿宋" w:hAnsi="仿宋" w:eastAsia="仿宋" w:cs="仿宋"/>
          <w:sz w:val="24"/>
          <w:szCs w:val="24"/>
        </w:rPr>
        <w:t>及其工作人员、</w:t>
      </w:r>
      <w:r>
        <w:rPr>
          <w:rFonts w:ascii="仿宋" w:hAnsi="仿宋" w:eastAsia="仿宋" w:cs="仿宋"/>
          <w:sz w:val="24"/>
          <w:szCs w:val="24"/>
          <w:lang w:eastAsia="zh-CN"/>
        </w:rPr>
        <w:t>比选人</w:t>
      </w:r>
      <w:r>
        <w:rPr>
          <w:rFonts w:ascii="仿宋" w:hAnsi="仿宋" w:eastAsia="仿宋" w:cs="仿宋"/>
          <w:sz w:val="24"/>
          <w:szCs w:val="24"/>
        </w:rPr>
        <w:t>监督人员非法干预</w:t>
      </w:r>
      <w:r>
        <w:rPr>
          <w:rFonts w:ascii="仿宋" w:hAnsi="仿宋" w:eastAsia="仿宋" w:cs="仿宋"/>
          <w:sz w:val="24"/>
          <w:szCs w:val="24"/>
          <w:lang w:eastAsia="zh-CN"/>
        </w:rPr>
        <w:t>评审</w:t>
      </w:r>
      <w:r>
        <w:rPr>
          <w:rFonts w:ascii="仿宋" w:hAnsi="仿宋" w:eastAsia="仿宋" w:cs="仿宋"/>
          <w:sz w:val="24"/>
          <w:szCs w:val="24"/>
        </w:rPr>
        <w:t>活动的，将依法追究其责任。</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5.2</w:t>
      </w:r>
      <w:r>
        <w:rPr>
          <w:rFonts w:ascii="仿宋" w:hAnsi="仿宋" w:eastAsia="仿宋" w:cs="仿宋"/>
          <w:b/>
          <w:sz w:val="24"/>
          <w:szCs w:val="24"/>
          <w:lang w:eastAsia="zh-CN"/>
        </w:rPr>
        <w:t>评审</w:t>
      </w:r>
      <w:r>
        <w:rPr>
          <w:rFonts w:ascii="仿宋" w:hAnsi="仿宋" w:eastAsia="仿宋" w:cs="仿宋"/>
          <w:b/>
          <w:sz w:val="24"/>
          <w:szCs w:val="24"/>
        </w:rPr>
        <w:t>委员会</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一、本项目</w:t>
      </w:r>
      <w:r>
        <w:rPr>
          <w:rFonts w:ascii="仿宋" w:hAnsi="仿宋" w:eastAsia="仿宋" w:cs="仿宋"/>
          <w:sz w:val="24"/>
          <w:szCs w:val="24"/>
          <w:lang w:eastAsia="zh-CN"/>
        </w:rPr>
        <w:t>评审</w:t>
      </w:r>
      <w:r>
        <w:rPr>
          <w:rFonts w:ascii="仿宋" w:hAnsi="仿宋" w:eastAsia="仿宋" w:cs="仿宋"/>
          <w:sz w:val="24"/>
          <w:szCs w:val="24"/>
        </w:rPr>
        <w:t>委员会成员人数应当为</w:t>
      </w:r>
      <w:r>
        <w:rPr>
          <w:rFonts w:ascii="仿宋" w:hAnsi="仿宋" w:eastAsia="仿宋" w:cs="仿宋"/>
          <w:sz w:val="24"/>
          <w:szCs w:val="24"/>
          <w:lang w:eastAsia="zh-CN"/>
        </w:rPr>
        <w:t>三</w:t>
      </w:r>
      <w:r>
        <w:rPr>
          <w:rFonts w:ascii="仿宋" w:hAnsi="仿宋" w:eastAsia="仿宋" w:cs="仿宋"/>
          <w:sz w:val="24"/>
          <w:szCs w:val="24"/>
        </w:rPr>
        <w:t>人</w:t>
      </w:r>
      <w:r>
        <w:rPr>
          <w:rFonts w:ascii="仿宋" w:hAnsi="仿宋" w:eastAsia="仿宋" w:cs="仿宋"/>
          <w:sz w:val="24"/>
          <w:szCs w:val="24"/>
          <w:lang w:eastAsia="zh-CN"/>
        </w:rPr>
        <w:t>及</w:t>
      </w:r>
      <w:r>
        <w:rPr>
          <w:rFonts w:ascii="仿宋" w:hAnsi="仿宋" w:eastAsia="仿宋" w:cs="仿宋"/>
          <w:sz w:val="24"/>
          <w:szCs w:val="24"/>
        </w:rPr>
        <w:t>以上单数，</w:t>
      </w:r>
      <w:r>
        <w:rPr>
          <w:rFonts w:ascii="仿宋" w:hAnsi="仿宋" w:eastAsia="仿宋" w:cs="仿宋"/>
          <w:sz w:val="24"/>
          <w:szCs w:val="24"/>
          <w:lang w:eastAsia="zh-CN"/>
        </w:rPr>
        <w:t>按照</w:t>
      </w:r>
      <w:r>
        <w:rPr>
          <w:rFonts w:ascii="仿宋" w:hAnsi="仿宋" w:eastAsia="仿宋" w:cs="仿宋"/>
          <w:sz w:val="24"/>
          <w:szCs w:val="24"/>
        </w:rPr>
        <w:t>随机</w:t>
      </w:r>
      <w:r>
        <w:rPr>
          <w:rFonts w:ascii="仿宋" w:hAnsi="仿宋" w:eastAsia="仿宋" w:cs="仿宋"/>
          <w:sz w:val="24"/>
          <w:szCs w:val="24"/>
          <w:lang w:eastAsia="zh-CN"/>
        </w:rPr>
        <w:t>抽取</w:t>
      </w:r>
      <w:r>
        <w:rPr>
          <w:rFonts w:ascii="仿宋" w:hAnsi="仿宋" w:eastAsia="仿宋" w:cs="仿宋"/>
          <w:sz w:val="24"/>
          <w:szCs w:val="24"/>
        </w:rPr>
        <w:t>方式</w:t>
      </w:r>
      <w:r>
        <w:rPr>
          <w:rFonts w:ascii="仿宋" w:hAnsi="仿宋" w:eastAsia="仿宋" w:cs="仿宋"/>
          <w:sz w:val="24"/>
          <w:szCs w:val="24"/>
          <w:lang w:eastAsia="zh-CN"/>
        </w:rPr>
        <w:t>组建</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二</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委员会成员</w:t>
      </w:r>
      <w:r>
        <w:rPr>
          <w:rFonts w:ascii="仿宋" w:hAnsi="仿宋" w:eastAsia="仿宋" w:cs="仿宋"/>
          <w:sz w:val="24"/>
          <w:szCs w:val="24"/>
          <w:lang w:eastAsia="zh-CN"/>
        </w:rPr>
        <w:t>存在</w:t>
      </w:r>
      <w:r>
        <w:rPr>
          <w:rFonts w:ascii="仿宋" w:hAnsi="仿宋" w:eastAsia="仿宋" w:cs="仿宋"/>
          <w:sz w:val="24"/>
          <w:szCs w:val="24"/>
        </w:rPr>
        <w:t>应当回避的情形</w:t>
      </w:r>
      <w:r>
        <w:rPr>
          <w:rFonts w:ascii="仿宋" w:hAnsi="仿宋" w:eastAsia="仿宋" w:cs="仿宋"/>
          <w:sz w:val="24"/>
          <w:szCs w:val="24"/>
          <w:lang w:eastAsia="zh-CN"/>
        </w:rPr>
        <w:t>的</w:t>
      </w:r>
      <w:r>
        <w:rPr>
          <w:rFonts w:ascii="仿宋" w:hAnsi="仿宋" w:eastAsia="仿宋" w:cs="仿宋"/>
          <w:sz w:val="24"/>
          <w:szCs w:val="24"/>
        </w:rPr>
        <w:t>，应当主动回避</w:t>
      </w:r>
      <w:r>
        <w:rPr>
          <w:rFonts w:ascii="仿宋" w:hAnsi="仿宋" w:eastAsia="仿宋" w:cs="仿宋"/>
          <w:sz w:val="24"/>
          <w:szCs w:val="24"/>
          <w:lang w:eastAsia="zh-CN"/>
        </w:rPr>
        <w:t>，</w:t>
      </w:r>
      <w:r>
        <w:rPr>
          <w:rFonts w:ascii="仿宋" w:hAnsi="仿宋" w:eastAsia="仿宋" w:cs="仿宋"/>
          <w:sz w:val="24"/>
          <w:szCs w:val="24"/>
        </w:rPr>
        <w:t>比选人按规定申请补充抽取评审专家</w:t>
      </w:r>
      <w:r>
        <w:rPr>
          <w:rFonts w:ascii="仿宋" w:hAnsi="仿宋" w:eastAsia="仿宋" w:cs="仿宋"/>
          <w:sz w:val="24"/>
          <w:szCs w:val="24"/>
          <w:lang w:eastAsia="zh-CN"/>
        </w:rPr>
        <w:t>。</w:t>
      </w:r>
      <w:r>
        <w:rPr>
          <w:rFonts w:ascii="仿宋" w:hAnsi="仿宋" w:eastAsia="仿宋" w:cs="仿宋"/>
          <w:sz w:val="24"/>
          <w:szCs w:val="24"/>
        </w:rPr>
        <w:t>无法及时补充抽取的，</w:t>
      </w:r>
      <w:r>
        <w:rPr>
          <w:rFonts w:ascii="仿宋" w:hAnsi="仿宋" w:eastAsia="仿宋" w:cs="仿宋"/>
          <w:sz w:val="24"/>
          <w:szCs w:val="24"/>
          <w:lang w:eastAsia="zh-CN"/>
        </w:rPr>
        <w:t>比选人</w:t>
      </w:r>
      <w:r>
        <w:rPr>
          <w:rFonts w:ascii="仿宋" w:hAnsi="仿宋" w:eastAsia="仿宋" w:cs="仿宋"/>
          <w:sz w:val="24"/>
          <w:szCs w:val="24"/>
        </w:rPr>
        <w:t>应当封存供应商</w:t>
      </w:r>
      <w:r>
        <w:rPr>
          <w:rFonts w:ascii="仿宋" w:hAnsi="仿宋" w:eastAsia="仿宋" w:cs="仿宋"/>
          <w:sz w:val="24"/>
          <w:szCs w:val="24"/>
          <w:lang w:eastAsia="zh-CN"/>
        </w:rPr>
        <w:t>参选文件</w:t>
      </w:r>
      <w:r>
        <w:rPr>
          <w:rFonts w:ascii="仿宋" w:hAnsi="仿宋" w:eastAsia="仿宋" w:cs="仿宋"/>
          <w:sz w:val="24"/>
          <w:szCs w:val="24"/>
        </w:rPr>
        <w:t>，按规定重新组建</w:t>
      </w:r>
      <w:r>
        <w:rPr>
          <w:rFonts w:ascii="仿宋" w:hAnsi="仿宋" w:eastAsia="仿宋" w:cs="仿宋"/>
          <w:sz w:val="24"/>
          <w:szCs w:val="24"/>
          <w:lang w:eastAsia="zh-CN"/>
        </w:rPr>
        <w:t>评审</w:t>
      </w:r>
      <w:r>
        <w:rPr>
          <w:rFonts w:ascii="仿宋" w:hAnsi="仿宋" w:eastAsia="仿宋" w:cs="仿宋"/>
          <w:sz w:val="24"/>
          <w:szCs w:val="24"/>
        </w:rPr>
        <w:t>委员会，解封</w:t>
      </w:r>
      <w:r>
        <w:rPr>
          <w:rFonts w:ascii="仿宋" w:hAnsi="仿宋" w:eastAsia="仿宋" w:cs="仿宋"/>
          <w:sz w:val="24"/>
          <w:szCs w:val="24"/>
          <w:lang w:eastAsia="zh-CN"/>
        </w:rPr>
        <w:t>参选文件</w:t>
      </w:r>
      <w:r>
        <w:rPr>
          <w:rFonts w:ascii="仿宋" w:hAnsi="仿宋" w:eastAsia="仿宋" w:cs="仿宋"/>
          <w:sz w:val="24"/>
          <w:szCs w:val="24"/>
        </w:rPr>
        <w:t>后，开展</w:t>
      </w:r>
      <w:r>
        <w:rPr>
          <w:rFonts w:ascii="仿宋" w:hAnsi="仿宋" w:eastAsia="仿宋" w:cs="仿宋"/>
          <w:sz w:val="24"/>
          <w:szCs w:val="24"/>
          <w:lang w:eastAsia="zh-CN"/>
        </w:rPr>
        <w:t>评审</w:t>
      </w:r>
      <w:r>
        <w:rPr>
          <w:rFonts w:ascii="仿宋" w:hAnsi="仿宋" w:eastAsia="仿宋" w:cs="仿宋"/>
          <w:sz w:val="24"/>
          <w:szCs w:val="24"/>
        </w:rPr>
        <w:t>活动。</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三</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委员会按照</w:t>
      </w:r>
      <w:r>
        <w:rPr>
          <w:rFonts w:ascii="仿宋" w:hAnsi="仿宋" w:eastAsia="仿宋" w:cs="仿宋"/>
          <w:sz w:val="24"/>
          <w:szCs w:val="24"/>
          <w:lang w:eastAsia="zh-CN"/>
        </w:rPr>
        <w:t>比选文件</w:t>
      </w:r>
      <w:r>
        <w:rPr>
          <w:rFonts w:ascii="仿宋" w:hAnsi="仿宋" w:eastAsia="仿宋" w:cs="仿宋"/>
          <w:sz w:val="24"/>
          <w:szCs w:val="24"/>
        </w:rPr>
        <w:t>规定的</w:t>
      </w:r>
      <w:r>
        <w:rPr>
          <w:rFonts w:ascii="仿宋" w:hAnsi="仿宋" w:eastAsia="仿宋" w:cs="仿宋"/>
          <w:sz w:val="24"/>
          <w:szCs w:val="24"/>
          <w:lang w:eastAsia="zh-CN"/>
        </w:rPr>
        <w:t>评审</w:t>
      </w:r>
      <w:r>
        <w:rPr>
          <w:rFonts w:ascii="仿宋" w:hAnsi="仿宋" w:eastAsia="仿宋" w:cs="仿宋"/>
          <w:sz w:val="24"/>
          <w:szCs w:val="24"/>
        </w:rPr>
        <w:t>程序、</w:t>
      </w:r>
      <w:r>
        <w:rPr>
          <w:rFonts w:ascii="仿宋" w:hAnsi="仿宋" w:eastAsia="仿宋" w:cs="仿宋"/>
          <w:sz w:val="24"/>
          <w:szCs w:val="24"/>
          <w:lang w:eastAsia="zh-CN"/>
        </w:rPr>
        <w:t>评审</w:t>
      </w:r>
      <w:r>
        <w:rPr>
          <w:rFonts w:ascii="仿宋" w:hAnsi="仿宋" w:eastAsia="仿宋" w:cs="仿宋"/>
          <w:sz w:val="24"/>
          <w:szCs w:val="24"/>
        </w:rPr>
        <w:t>方法和标准进行</w:t>
      </w:r>
      <w:r>
        <w:rPr>
          <w:rFonts w:ascii="仿宋" w:hAnsi="仿宋" w:eastAsia="仿宋" w:cs="仿宋"/>
          <w:sz w:val="24"/>
          <w:szCs w:val="24"/>
          <w:lang w:eastAsia="zh-CN"/>
        </w:rPr>
        <w:t>评审</w:t>
      </w:r>
      <w:r>
        <w:rPr>
          <w:rFonts w:ascii="仿宋" w:hAnsi="仿宋" w:eastAsia="仿宋" w:cs="仿宋"/>
          <w:sz w:val="24"/>
          <w:szCs w:val="24"/>
        </w:rPr>
        <w:t>，并独立履行下列职责：</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一</w:t>
      </w:r>
      <w:r>
        <w:rPr>
          <w:rFonts w:ascii="仿宋" w:hAnsi="仿宋" w:eastAsia="仿宋" w:cs="仿宋"/>
          <w:sz w:val="24"/>
          <w:szCs w:val="24"/>
        </w:rPr>
        <w:t>)熟悉和理解</w:t>
      </w:r>
      <w:r>
        <w:rPr>
          <w:rFonts w:ascii="仿宋" w:hAnsi="仿宋" w:eastAsia="仿宋" w:cs="仿宋"/>
          <w:sz w:val="24"/>
          <w:szCs w:val="24"/>
          <w:lang w:eastAsia="zh-CN"/>
        </w:rPr>
        <w:t>比选文件</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(二)审查供应商</w:t>
      </w:r>
      <w:r>
        <w:rPr>
          <w:rFonts w:ascii="仿宋" w:hAnsi="仿宋" w:eastAsia="仿宋" w:cs="仿宋"/>
          <w:sz w:val="24"/>
          <w:szCs w:val="24"/>
          <w:lang w:eastAsia="zh-CN"/>
        </w:rPr>
        <w:t>参选文件</w:t>
      </w:r>
      <w:r>
        <w:rPr>
          <w:rFonts w:ascii="仿宋" w:hAnsi="仿宋" w:eastAsia="仿宋" w:cs="仿宋"/>
          <w:sz w:val="24"/>
          <w:szCs w:val="24"/>
        </w:rPr>
        <w:t>等是否满足</w:t>
      </w:r>
      <w:r>
        <w:rPr>
          <w:rFonts w:ascii="仿宋" w:hAnsi="仿宋" w:eastAsia="仿宋" w:cs="仿宋"/>
          <w:sz w:val="24"/>
          <w:szCs w:val="24"/>
          <w:lang w:eastAsia="zh-CN"/>
        </w:rPr>
        <w:t>比选文件</w:t>
      </w:r>
      <w:r>
        <w:rPr>
          <w:rFonts w:ascii="仿宋" w:hAnsi="仿宋" w:eastAsia="仿宋" w:cs="仿宋"/>
          <w:sz w:val="24"/>
          <w:szCs w:val="24"/>
        </w:rPr>
        <w:t>要求，并作出评价；</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(三)根据需要要求采购组织单位对</w:t>
      </w:r>
      <w:r>
        <w:rPr>
          <w:rFonts w:ascii="仿宋" w:hAnsi="仿宋" w:eastAsia="仿宋" w:cs="仿宋"/>
          <w:sz w:val="24"/>
          <w:szCs w:val="24"/>
          <w:lang w:eastAsia="zh-CN"/>
        </w:rPr>
        <w:t>比选文件</w:t>
      </w:r>
      <w:r>
        <w:rPr>
          <w:rFonts w:ascii="仿宋" w:hAnsi="仿宋" w:eastAsia="仿宋" w:cs="仿宋"/>
          <w:sz w:val="24"/>
          <w:szCs w:val="24"/>
        </w:rPr>
        <w:t>作出解释；根据需要要求供应商对</w:t>
      </w:r>
      <w:r>
        <w:rPr>
          <w:rFonts w:ascii="仿宋" w:hAnsi="仿宋" w:eastAsia="仿宋" w:cs="仿宋"/>
          <w:sz w:val="24"/>
          <w:szCs w:val="24"/>
          <w:lang w:eastAsia="zh-CN"/>
        </w:rPr>
        <w:t>参选文件</w:t>
      </w:r>
      <w:r>
        <w:rPr>
          <w:rFonts w:ascii="仿宋" w:hAnsi="仿宋" w:eastAsia="仿宋" w:cs="仿宋"/>
          <w:sz w:val="24"/>
          <w:szCs w:val="24"/>
        </w:rPr>
        <w:t>有关事项作出澄清、说明或者更正；</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(四)推荐中标候选供应商，或者受</w:t>
      </w:r>
      <w:r>
        <w:rPr>
          <w:rFonts w:ascii="仿宋" w:hAnsi="仿宋" w:eastAsia="仿宋" w:cs="仿宋"/>
          <w:sz w:val="24"/>
          <w:szCs w:val="24"/>
          <w:lang w:eastAsia="zh-CN"/>
        </w:rPr>
        <w:t>比选人</w:t>
      </w:r>
      <w:r>
        <w:rPr>
          <w:rFonts w:ascii="仿宋" w:hAnsi="仿宋" w:eastAsia="仿宋" w:cs="仿宋"/>
          <w:sz w:val="24"/>
          <w:szCs w:val="24"/>
        </w:rPr>
        <w:t>委托确定</w:t>
      </w:r>
      <w:r>
        <w:rPr>
          <w:rFonts w:ascii="仿宋" w:hAnsi="仿宋" w:eastAsia="仿宋" w:cs="仿宋"/>
          <w:sz w:val="24"/>
          <w:szCs w:val="24"/>
          <w:lang w:eastAsia="zh-CN"/>
        </w:rPr>
        <w:t>中选供应商</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(五)起草</w:t>
      </w:r>
      <w:r>
        <w:rPr>
          <w:rFonts w:ascii="仿宋" w:hAnsi="仿宋" w:eastAsia="仿宋" w:cs="仿宋"/>
          <w:sz w:val="24"/>
          <w:szCs w:val="24"/>
          <w:lang w:eastAsia="zh-CN"/>
        </w:rPr>
        <w:t>评审</w:t>
      </w:r>
      <w:r>
        <w:rPr>
          <w:rFonts w:ascii="仿宋" w:hAnsi="仿宋" w:eastAsia="仿宋" w:cs="仿宋"/>
          <w:sz w:val="24"/>
          <w:szCs w:val="24"/>
        </w:rPr>
        <w:t>报告并进行签署；</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(六)向采购组织单位或</w:t>
      </w:r>
      <w:r>
        <w:rPr>
          <w:rFonts w:ascii="仿宋" w:hAnsi="仿宋" w:eastAsia="仿宋" w:cs="仿宋"/>
          <w:sz w:val="24"/>
          <w:szCs w:val="24"/>
          <w:lang w:eastAsia="zh-CN"/>
        </w:rPr>
        <w:t>相关</w:t>
      </w:r>
      <w:r>
        <w:rPr>
          <w:rFonts w:ascii="仿宋" w:hAnsi="仿宋" w:eastAsia="仿宋" w:cs="仿宋"/>
          <w:sz w:val="24"/>
          <w:szCs w:val="24"/>
        </w:rPr>
        <w:t>监督部门报告非法干预评审工作的行为；</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(七)法律、法规和规章规定的其他职责。</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5.3</w:t>
      </w:r>
      <w:r>
        <w:rPr>
          <w:rFonts w:ascii="仿宋" w:hAnsi="仿宋" w:eastAsia="仿宋" w:cs="仿宋"/>
          <w:b/>
          <w:sz w:val="24"/>
          <w:szCs w:val="24"/>
          <w:lang w:eastAsia="zh-CN"/>
        </w:rPr>
        <w:t>评审</w:t>
      </w:r>
      <w:r>
        <w:rPr>
          <w:rFonts w:ascii="仿宋" w:hAnsi="仿宋" w:eastAsia="仿宋" w:cs="仿宋"/>
          <w:b/>
          <w:sz w:val="24"/>
          <w:szCs w:val="24"/>
        </w:rPr>
        <w:t>方法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综合评分法</w:t>
      </w:r>
    </w:p>
    <w:p>
      <w:pPr>
        <w:pStyle w:val="13"/>
        <w:spacing w:line="360" w:lineRule="auto"/>
        <w:ind w:firstLine="482" w:firstLineChars="200"/>
        <w:outlineLvl w:val="2"/>
        <w:rPr>
          <w:rFonts w:hint="default" w:ascii="仿宋" w:hAnsi="仿宋" w:eastAsia="仿宋" w:cs="仿宋"/>
          <w:sz w:val="24"/>
          <w:szCs w:val="24"/>
        </w:rPr>
      </w:pPr>
      <w:r>
        <w:rPr>
          <w:rFonts w:ascii="仿宋" w:hAnsi="仿宋" w:eastAsia="仿宋" w:cs="仿宋"/>
          <w:b/>
          <w:sz w:val="24"/>
          <w:szCs w:val="24"/>
        </w:rPr>
        <w:t>5.4</w:t>
      </w:r>
      <w:r>
        <w:rPr>
          <w:rFonts w:ascii="仿宋" w:hAnsi="仿宋" w:eastAsia="仿宋" w:cs="仿宋"/>
          <w:b/>
          <w:sz w:val="24"/>
          <w:szCs w:val="24"/>
          <w:lang w:eastAsia="zh-CN"/>
        </w:rPr>
        <w:t>评审</w:t>
      </w:r>
      <w:r>
        <w:rPr>
          <w:rFonts w:ascii="仿宋" w:hAnsi="仿宋" w:eastAsia="仿宋" w:cs="仿宋"/>
          <w:b/>
          <w:sz w:val="24"/>
          <w:szCs w:val="24"/>
        </w:rPr>
        <w:t>程序</w:t>
      </w:r>
    </w:p>
    <w:p>
      <w:pPr>
        <w:pStyle w:val="13"/>
        <w:spacing w:line="360" w:lineRule="auto"/>
        <w:ind w:firstLine="482" w:firstLineChars="200"/>
        <w:outlineLvl w:val="3"/>
        <w:rPr>
          <w:rFonts w:hint="default" w:ascii="仿宋" w:hAnsi="仿宋" w:eastAsia="仿宋" w:cs="仿宋"/>
          <w:sz w:val="24"/>
          <w:szCs w:val="24"/>
          <w:lang w:eastAsia="zh-CN"/>
        </w:rPr>
      </w:pPr>
      <w:r>
        <w:rPr>
          <w:rFonts w:ascii="仿宋" w:hAnsi="仿宋" w:eastAsia="仿宋" w:cs="仿宋"/>
          <w:b/>
          <w:sz w:val="24"/>
          <w:szCs w:val="24"/>
        </w:rPr>
        <w:t>5.4.1熟悉和理解</w:t>
      </w:r>
      <w:r>
        <w:rPr>
          <w:rFonts w:ascii="仿宋" w:hAnsi="仿宋" w:eastAsia="仿宋" w:cs="仿宋"/>
          <w:b/>
          <w:sz w:val="24"/>
          <w:szCs w:val="24"/>
          <w:lang w:eastAsia="zh-CN"/>
        </w:rPr>
        <w:t>比选文件</w:t>
      </w:r>
      <w:r>
        <w:rPr>
          <w:rFonts w:ascii="仿宋" w:hAnsi="仿宋" w:eastAsia="仿宋" w:cs="仿宋"/>
          <w:b/>
          <w:sz w:val="24"/>
          <w:szCs w:val="24"/>
        </w:rPr>
        <w:t>和停止</w:t>
      </w:r>
      <w:r>
        <w:rPr>
          <w:rFonts w:ascii="仿宋" w:hAnsi="仿宋" w:eastAsia="仿宋" w:cs="仿宋"/>
          <w:b/>
          <w:sz w:val="24"/>
          <w:szCs w:val="24"/>
          <w:lang w:eastAsia="zh-CN"/>
        </w:rPr>
        <w:t>评审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评审</w:t>
      </w:r>
      <w:r>
        <w:rPr>
          <w:rFonts w:ascii="仿宋" w:hAnsi="仿宋" w:eastAsia="仿宋" w:cs="仿宋"/>
          <w:sz w:val="24"/>
          <w:szCs w:val="24"/>
        </w:rPr>
        <w:t>委员会正式评审前，应当对</w:t>
      </w:r>
      <w:r>
        <w:rPr>
          <w:rFonts w:ascii="仿宋" w:hAnsi="仿宋" w:eastAsia="仿宋" w:cs="仿宋"/>
          <w:sz w:val="24"/>
          <w:szCs w:val="24"/>
          <w:lang w:eastAsia="zh-CN"/>
        </w:rPr>
        <w:t>比选文件</w:t>
      </w:r>
      <w:r>
        <w:rPr>
          <w:rFonts w:ascii="仿宋" w:hAnsi="仿宋" w:eastAsia="仿宋" w:cs="仿宋"/>
          <w:sz w:val="24"/>
          <w:szCs w:val="24"/>
        </w:rPr>
        <w:t>进行熟悉和理解，内容主要包括</w:t>
      </w:r>
      <w:r>
        <w:rPr>
          <w:rFonts w:ascii="仿宋" w:hAnsi="仿宋" w:eastAsia="仿宋" w:cs="仿宋"/>
          <w:sz w:val="24"/>
          <w:szCs w:val="24"/>
          <w:lang w:eastAsia="zh-CN"/>
        </w:rPr>
        <w:t>比选文件</w:t>
      </w:r>
      <w:r>
        <w:rPr>
          <w:rFonts w:ascii="仿宋" w:hAnsi="仿宋" w:eastAsia="仿宋" w:cs="仿宋"/>
          <w:sz w:val="24"/>
          <w:szCs w:val="24"/>
        </w:rPr>
        <w:t>中供应商资格资质性要求、</w:t>
      </w:r>
      <w:r>
        <w:rPr>
          <w:rFonts w:ascii="仿宋" w:hAnsi="仿宋" w:eastAsia="仿宋" w:cs="仿宋"/>
          <w:sz w:val="24"/>
          <w:szCs w:val="24"/>
          <w:lang w:eastAsia="zh-CN"/>
        </w:rPr>
        <w:t>比选项目</w:t>
      </w:r>
      <w:r>
        <w:rPr>
          <w:rFonts w:ascii="仿宋" w:hAnsi="仿宋" w:eastAsia="仿宋" w:cs="仿宋"/>
          <w:sz w:val="24"/>
          <w:szCs w:val="24"/>
        </w:rPr>
        <w:t>技术、服务和商务要求、评审方法和标准以及可能涉及签订</w:t>
      </w:r>
      <w:r>
        <w:rPr>
          <w:rFonts w:ascii="仿宋" w:hAnsi="仿宋" w:eastAsia="仿宋" w:cs="仿宋"/>
          <w:sz w:val="24"/>
          <w:szCs w:val="24"/>
          <w:lang w:eastAsia="zh-CN"/>
        </w:rPr>
        <w:t>采购</w:t>
      </w:r>
      <w:r>
        <w:rPr>
          <w:rFonts w:ascii="仿宋" w:hAnsi="仿宋" w:eastAsia="仿宋" w:cs="仿宋"/>
          <w:sz w:val="24"/>
          <w:szCs w:val="24"/>
        </w:rPr>
        <w:t>合同的内容等。</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二、本</w:t>
      </w:r>
      <w:r>
        <w:rPr>
          <w:rFonts w:ascii="仿宋" w:hAnsi="仿宋" w:eastAsia="仿宋" w:cs="仿宋"/>
          <w:sz w:val="24"/>
          <w:szCs w:val="24"/>
          <w:lang w:eastAsia="zh-CN"/>
        </w:rPr>
        <w:t>比选文件</w:t>
      </w:r>
      <w:r>
        <w:rPr>
          <w:rFonts w:ascii="仿宋" w:hAnsi="仿宋" w:eastAsia="仿宋" w:cs="仿宋"/>
          <w:sz w:val="24"/>
          <w:szCs w:val="24"/>
        </w:rPr>
        <w:t>有下列情形之一的，</w:t>
      </w:r>
      <w:r>
        <w:rPr>
          <w:rFonts w:ascii="仿宋" w:hAnsi="仿宋" w:eastAsia="仿宋" w:cs="仿宋"/>
          <w:sz w:val="24"/>
          <w:szCs w:val="24"/>
          <w:lang w:eastAsia="zh-CN"/>
        </w:rPr>
        <w:t>评审</w:t>
      </w:r>
      <w:r>
        <w:rPr>
          <w:rFonts w:ascii="仿宋" w:hAnsi="仿宋" w:eastAsia="仿宋" w:cs="仿宋"/>
          <w:sz w:val="24"/>
          <w:szCs w:val="24"/>
        </w:rPr>
        <w:t>委员会应当停止</w:t>
      </w:r>
      <w:r>
        <w:rPr>
          <w:rFonts w:ascii="仿宋" w:hAnsi="仿宋" w:eastAsia="仿宋" w:cs="仿宋"/>
          <w:sz w:val="24"/>
          <w:szCs w:val="24"/>
          <w:lang w:eastAsia="zh-CN"/>
        </w:rPr>
        <w:t>评审</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比选文件</w:t>
      </w:r>
      <w:r>
        <w:rPr>
          <w:rFonts w:ascii="仿宋" w:hAnsi="仿宋" w:eastAsia="仿宋" w:cs="仿宋"/>
          <w:sz w:val="24"/>
          <w:szCs w:val="24"/>
        </w:rPr>
        <w:t>的规定存在歧义、重大缺陷的；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比选文件</w:t>
      </w:r>
      <w:r>
        <w:rPr>
          <w:rFonts w:ascii="仿宋" w:hAnsi="仿宋" w:eastAsia="仿宋" w:cs="仿宋"/>
          <w:sz w:val="24"/>
          <w:szCs w:val="24"/>
        </w:rPr>
        <w:t>明显以不合理条件对供应商实行差别待遇或者歧视待遇的；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比选项目</w:t>
      </w:r>
      <w:r>
        <w:rPr>
          <w:rFonts w:ascii="仿宋" w:hAnsi="仿宋" w:eastAsia="仿宋" w:cs="仿宋"/>
          <w:sz w:val="24"/>
          <w:szCs w:val="24"/>
        </w:rPr>
        <w:t>属于国家规定的优先、强制采购范围，但是</w:t>
      </w:r>
      <w:r>
        <w:rPr>
          <w:rFonts w:ascii="仿宋" w:hAnsi="仿宋" w:eastAsia="仿宋" w:cs="仿宋"/>
          <w:sz w:val="24"/>
          <w:szCs w:val="24"/>
          <w:lang w:eastAsia="zh-CN"/>
        </w:rPr>
        <w:t>比选文件</w:t>
      </w:r>
      <w:r>
        <w:rPr>
          <w:rFonts w:ascii="仿宋" w:hAnsi="仿宋" w:eastAsia="仿宋" w:cs="仿宋"/>
          <w:sz w:val="24"/>
          <w:szCs w:val="24"/>
        </w:rPr>
        <w:t>未依法体现优先、强制采购相关规定的；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四</w:t>
      </w:r>
      <w:r>
        <w:rPr>
          <w:rFonts w:ascii="仿宋" w:hAnsi="仿宋" w:eastAsia="仿宋" w:cs="仿宋"/>
          <w:sz w:val="24"/>
          <w:szCs w:val="24"/>
        </w:rPr>
        <w:t>）</w:t>
      </w:r>
      <w:r>
        <w:rPr>
          <w:rFonts w:ascii="仿宋" w:hAnsi="仿宋" w:eastAsia="仿宋" w:cs="仿宋"/>
          <w:sz w:val="24"/>
          <w:szCs w:val="24"/>
          <w:lang w:eastAsia="zh-CN"/>
        </w:rPr>
        <w:t>比选文件</w:t>
      </w:r>
      <w:r>
        <w:rPr>
          <w:rFonts w:ascii="仿宋" w:hAnsi="仿宋" w:eastAsia="仿宋" w:cs="仿宋"/>
          <w:sz w:val="24"/>
          <w:szCs w:val="24"/>
        </w:rPr>
        <w:t>规定的</w:t>
      </w:r>
      <w:r>
        <w:rPr>
          <w:rFonts w:ascii="仿宋" w:hAnsi="仿宋" w:eastAsia="仿宋" w:cs="仿宋"/>
          <w:sz w:val="24"/>
          <w:szCs w:val="24"/>
          <w:lang w:eastAsia="zh-CN"/>
        </w:rPr>
        <w:t>评审</w:t>
      </w:r>
      <w:r>
        <w:rPr>
          <w:rFonts w:ascii="仿宋" w:hAnsi="仿宋" w:eastAsia="仿宋" w:cs="仿宋"/>
          <w:sz w:val="24"/>
          <w:szCs w:val="24"/>
        </w:rPr>
        <w:t>方法是综合评分法、最低</w:t>
      </w:r>
      <w:r>
        <w:rPr>
          <w:rFonts w:ascii="仿宋" w:hAnsi="仿宋" w:eastAsia="仿宋" w:cs="仿宋"/>
          <w:sz w:val="24"/>
          <w:szCs w:val="24"/>
          <w:lang w:eastAsia="zh-CN"/>
        </w:rPr>
        <w:t>评审</w:t>
      </w:r>
      <w:r>
        <w:rPr>
          <w:rFonts w:ascii="仿宋" w:hAnsi="仿宋" w:eastAsia="仿宋" w:cs="仿宋"/>
          <w:sz w:val="24"/>
          <w:szCs w:val="24"/>
        </w:rPr>
        <w:t>价法之外的</w:t>
      </w:r>
      <w:r>
        <w:rPr>
          <w:rFonts w:ascii="仿宋" w:hAnsi="仿宋" w:eastAsia="仿宋" w:cs="仿宋"/>
          <w:sz w:val="24"/>
          <w:szCs w:val="24"/>
          <w:lang w:eastAsia="zh-CN"/>
        </w:rPr>
        <w:t>评审</w:t>
      </w:r>
      <w:r>
        <w:rPr>
          <w:rFonts w:ascii="仿宋" w:hAnsi="仿宋" w:eastAsia="仿宋" w:cs="仿宋"/>
          <w:sz w:val="24"/>
          <w:szCs w:val="24"/>
        </w:rPr>
        <w:t>方法，或者虽然名称为综合评分法、最低</w:t>
      </w:r>
      <w:r>
        <w:rPr>
          <w:rFonts w:ascii="仿宋" w:hAnsi="仿宋" w:eastAsia="仿宋" w:cs="仿宋"/>
          <w:sz w:val="24"/>
          <w:szCs w:val="24"/>
          <w:lang w:eastAsia="zh-CN"/>
        </w:rPr>
        <w:t>评审</w:t>
      </w:r>
      <w:r>
        <w:rPr>
          <w:rFonts w:ascii="仿宋" w:hAnsi="仿宋" w:eastAsia="仿宋" w:cs="仿宋"/>
          <w:sz w:val="24"/>
          <w:szCs w:val="24"/>
        </w:rPr>
        <w:t>价法，但实际上不符合国家规定；</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lang w:eastAsia="zh-CN"/>
        </w:rPr>
        <w:t>五</w:t>
      </w:r>
      <w:r>
        <w:rPr>
          <w:rFonts w:ascii="仿宋" w:hAnsi="仿宋" w:eastAsia="仿宋" w:cs="仿宋"/>
          <w:sz w:val="24"/>
          <w:szCs w:val="24"/>
        </w:rPr>
        <w:t>）</w:t>
      </w:r>
      <w:r>
        <w:rPr>
          <w:rFonts w:ascii="仿宋" w:hAnsi="仿宋" w:eastAsia="仿宋" w:cs="仿宋"/>
          <w:sz w:val="24"/>
          <w:szCs w:val="24"/>
          <w:lang w:eastAsia="zh-CN"/>
        </w:rPr>
        <w:t>比选文件</w:t>
      </w:r>
      <w:r>
        <w:rPr>
          <w:rFonts w:ascii="仿宋" w:hAnsi="仿宋" w:eastAsia="仿宋" w:cs="仿宋"/>
          <w:sz w:val="24"/>
          <w:szCs w:val="24"/>
        </w:rPr>
        <w:t>有违反国家其他有关强制性规定的情形。</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出现上述应当停止</w:t>
      </w:r>
      <w:r>
        <w:rPr>
          <w:rFonts w:ascii="仿宋" w:hAnsi="仿宋" w:eastAsia="仿宋" w:cs="仿宋"/>
          <w:sz w:val="24"/>
          <w:szCs w:val="24"/>
          <w:lang w:eastAsia="zh-CN"/>
        </w:rPr>
        <w:t>评审</w:t>
      </w:r>
      <w:r>
        <w:rPr>
          <w:rFonts w:ascii="仿宋" w:hAnsi="仿宋" w:eastAsia="仿宋" w:cs="仿宋"/>
          <w:sz w:val="24"/>
          <w:szCs w:val="24"/>
        </w:rPr>
        <w:t>情形的，</w:t>
      </w:r>
      <w:r>
        <w:rPr>
          <w:rFonts w:ascii="仿宋" w:hAnsi="仿宋" w:eastAsia="仿宋" w:cs="仿宋"/>
          <w:sz w:val="24"/>
          <w:szCs w:val="24"/>
          <w:lang w:eastAsia="zh-CN"/>
        </w:rPr>
        <w:t>评审</w:t>
      </w:r>
      <w:r>
        <w:rPr>
          <w:rFonts w:ascii="仿宋" w:hAnsi="仿宋" w:eastAsia="仿宋" w:cs="仿宋"/>
          <w:sz w:val="24"/>
          <w:szCs w:val="24"/>
        </w:rPr>
        <w:t>委员会应向采购组织单位提交相关说明材料，说明停止评审的情形和具体理由。除上述情形外，</w:t>
      </w:r>
      <w:r>
        <w:rPr>
          <w:rFonts w:ascii="仿宋" w:hAnsi="仿宋" w:eastAsia="仿宋" w:cs="仿宋"/>
          <w:sz w:val="24"/>
          <w:szCs w:val="24"/>
          <w:lang w:eastAsia="zh-CN"/>
        </w:rPr>
        <w:t>评审</w:t>
      </w:r>
      <w:r>
        <w:rPr>
          <w:rFonts w:ascii="仿宋" w:hAnsi="仿宋" w:eastAsia="仿宋" w:cs="仿宋"/>
          <w:sz w:val="24"/>
          <w:szCs w:val="24"/>
        </w:rPr>
        <w:t>委员会不得以任何方式和理由停止</w:t>
      </w:r>
      <w:r>
        <w:rPr>
          <w:rFonts w:ascii="仿宋" w:hAnsi="仿宋" w:eastAsia="仿宋" w:cs="仿宋"/>
          <w:sz w:val="24"/>
          <w:szCs w:val="24"/>
          <w:lang w:eastAsia="zh-CN"/>
        </w:rPr>
        <w:t>评审</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出现上述应当停止</w:t>
      </w:r>
      <w:r>
        <w:rPr>
          <w:rFonts w:ascii="仿宋" w:hAnsi="仿宋" w:eastAsia="仿宋" w:cs="仿宋"/>
          <w:sz w:val="24"/>
          <w:szCs w:val="24"/>
          <w:lang w:eastAsia="zh-CN"/>
        </w:rPr>
        <w:t>评审</w:t>
      </w:r>
      <w:r>
        <w:rPr>
          <w:rFonts w:ascii="仿宋" w:hAnsi="仿宋" w:eastAsia="仿宋" w:cs="仿宋"/>
          <w:sz w:val="24"/>
          <w:szCs w:val="24"/>
        </w:rPr>
        <w:t>情形的，采购组织单位应书面告知参加</w:t>
      </w:r>
      <w:r>
        <w:rPr>
          <w:rFonts w:ascii="仿宋" w:hAnsi="仿宋" w:eastAsia="仿宋" w:cs="仿宋"/>
          <w:sz w:val="24"/>
          <w:szCs w:val="24"/>
          <w:lang w:eastAsia="zh-CN"/>
        </w:rPr>
        <w:t>比选活动</w:t>
      </w:r>
      <w:r>
        <w:rPr>
          <w:rFonts w:ascii="仿宋" w:hAnsi="仿宋" w:eastAsia="仿宋" w:cs="仿宋"/>
          <w:sz w:val="24"/>
          <w:szCs w:val="24"/>
        </w:rPr>
        <w:t>的供应商，并说明具体原因，同时在</w:t>
      </w:r>
      <w:r>
        <w:rPr>
          <w:rFonts w:ascii="仿宋" w:hAnsi="仿宋" w:eastAsia="仿宋" w:cs="仿宋"/>
          <w:sz w:val="24"/>
          <w:szCs w:val="24"/>
          <w:lang w:eastAsia="zh-CN"/>
        </w:rPr>
        <w:t>宜宾市国有企业数字化招采平台</w:t>
      </w:r>
      <w:r>
        <w:rPr>
          <w:rFonts w:ascii="仿宋" w:hAnsi="仿宋" w:eastAsia="仿宋" w:cs="仿宋"/>
          <w:sz w:val="24"/>
          <w:szCs w:val="24"/>
        </w:rPr>
        <w:t>公告。</w:t>
      </w:r>
    </w:p>
    <w:p>
      <w:pPr>
        <w:pStyle w:val="13"/>
        <w:spacing w:line="360" w:lineRule="auto"/>
        <w:ind w:firstLine="482" w:firstLineChars="200"/>
        <w:outlineLvl w:val="3"/>
        <w:rPr>
          <w:rFonts w:hint="default" w:ascii="仿宋" w:hAnsi="仿宋" w:eastAsia="仿宋" w:cs="仿宋"/>
          <w:sz w:val="24"/>
          <w:szCs w:val="24"/>
        </w:rPr>
      </w:pPr>
      <w:r>
        <w:rPr>
          <w:rFonts w:ascii="仿宋" w:hAnsi="仿宋" w:eastAsia="仿宋" w:cs="仿宋"/>
          <w:b/>
          <w:sz w:val="24"/>
          <w:szCs w:val="24"/>
        </w:rPr>
        <w:t>5.4.2符合性审查</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委员会依据本</w:t>
      </w:r>
      <w:r>
        <w:rPr>
          <w:rFonts w:ascii="仿宋" w:hAnsi="仿宋" w:eastAsia="仿宋" w:cs="仿宋"/>
          <w:sz w:val="24"/>
          <w:szCs w:val="24"/>
          <w:lang w:eastAsia="zh-CN"/>
        </w:rPr>
        <w:t>比选文件</w:t>
      </w:r>
      <w:r>
        <w:rPr>
          <w:rFonts w:ascii="仿宋" w:hAnsi="仿宋" w:eastAsia="仿宋" w:cs="仿宋"/>
          <w:sz w:val="24"/>
          <w:szCs w:val="24"/>
        </w:rPr>
        <w:t>的实质性要求，对符合资格的</w:t>
      </w:r>
      <w:r>
        <w:rPr>
          <w:rFonts w:ascii="仿宋" w:hAnsi="仿宋" w:eastAsia="仿宋" w:cs="仿宋"/>
          <w:sz w:val="24"/>
          <w:szCs w:val="24"/>
          <w:lang w:eastAsia="zh-CN"/>
        </w:rPr>
        <w:t>参选文件</w:t>
      </w:r>
      <w:r>
        <w:rPr>
          <w:rFonts w:ascii="仿宋" w:hAnsi="仿宋" w:eastAsia="仿宋" w:cs="仿宋"/>
          <w:sz w:val="24"/>
          <w:szCs w:val="24"/>
        </w:rPr>
        <w:t>进行审查，以确定其是否满足本</w:t>
      </w:r>
      <w:r>
        <w:rPr>
          <w:rFonts w:ascii="仿宋" w:hAnsi="仿宋" w:eastAsia="仿宋" w:cs="仿宋"/>
          <w:sz w:val="24"/>
          <w:szCs w:val="24"/>
          <w:lang w:eastAsia="zh-CN"/>
        </w:rPr>
        <w:t>比选文件</w:t>
      </w:r>
      <w:r>
        <w:rPr>
          <w:rFonts w:ascii="仿宋" w:hAnsi="仿宋" w:eastAsia="仿宋" w:cs="仿宋"/>
          <w:sz w:val="24"/>
          <w:szCs w:val="24"/>
        </w:rPr>
        <w:t>的实质性要求。本项目符合性审查事项，必须以本</w:t>
      </w:r>
      <w:r>
        <w:rPr>
          <w:rFonts w:ascii="仿宋" w:hAnsi="仿宋" w:eastAsia="仿宋" w:cs="仿宋"/>
          <w:sz w:val="24"/>
          <w:szCs w:val="24"/>
          <w:lang w:eastAsia="zh-CN"/>
        </w:rPr>
        <w:t>比选文件</w:t>
      </w:r>
      <w:r>
        <w:rPr>
          <w:rFonts w:ascii="仿宋" w:hAnsi="仿宋" w:eastAsia="仿宋" w:cs="仿宋"/>
          <w:sz w:val="24"/>
          <w:szCs w:val="24"/>
        </w:rPr>
        <w:t>的明确规定的实质性要求作为依据。</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在符合性审查过程中，如果出现</w:t>
      </w:r>
      <w:r>
        <w:rPr>
          <w:rFonts w:ascii="仿宋" w:hAnsi="仿宋" w:eastAsia="仿宋" w:cs="仿宋"/>
          <w:sz w:val="24"/>
          <w:szCs w:val="24"/>
          <w:lang w:eastAsia="zh-CN"/>
        </w:rPr>
        <w:t>评审</w:t>
      </w:r>
      <w:r>
        <w:rPr>
          <w:rFonts w:ascii="仿宋" w:hAnsi="仿宋" w:eastAsia="仿宋" w:cs="仿宋"/>
          <w:sz w:val="24"/>
          <w:szCs w:val="24"/>
        </w:rPr>
        <w:t>委员会成员意见不一致的情况，按照少数服从多数的原则确定，但不得违背</w:t>
      </w:r>
      <w:r>
        <w:rPr>
          <w:rFonts w:ascii="仿宋" w:hAnsi="仿宋" w:eastAsia="仿宋" w:cs="仿宋"/>
          <w:sz w:val="24"/>
          <w:szCs w:val="24"/>
          <w:lang w:eastAsia="zh-CN"/>
        </w:rPr>
        <w:t>采购</w:t>
      </w:r>
      <w:r>
        <w:rPr>
          <w:rFonts w:ascii="仿宋" w:hAnsi="仿宋" w:eastAsia="仿宋" w:cs="仿宋"/>
          <w:sz w:val="24"/>
          <w:szCs w:val="24"/>
        </w:rPr>
        <w:t>基本原则和</w:t>
      </w:r>
      <w:r>
        <w:rPr>
          <w:rFonts w:ascii="仿宋" w:hAnsi="仿宋" w:eastAsia="仿宋" w:cs="仿宋"/>
          <w:sz w:val="24"/>
          <w:szCs w:val="24"/>
          <w:lang w:eastAsia="zh-CN"/>
        </w:rPr>
        <w:t>比选文件</w:t>
      </w:r>
      <w:r>
        <w:rPr>
          <w:rFonts w:ascii="仿宋" w:hAnsi="仿宋" w:eastAsia="仿宋" w:cs="仿宋"/>
          <w:sz w:val="24"/>
          <w:szCs w:val="24"/>
        </w:rPr>
        <w:t>规定。</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符合性审查标准见下表（按以下顺序审查）：</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序号</w:t>
            </w:r>
          </w:p>
        </w:tc>
        <w:tc>
          <w:tcPr>
            <w:tcW w:w="2492" w:type="dxa"/>
            <w:tcBorders>
              <w:top w:val="single" w:color="auto" w:sz="4" w:space="0"/>
              <w:left w:val="single" w:color="auto" w:sz="4" w:space="0"/>
              <w:bottom w:val="single" w:color="auto" w:sz="4" w:space="0"/>
              <w:right w:val="single" w:color="auto" w:sz="4" w:space="0"/>
            </w:tcBorders>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符合审查要求概况</w:t>
            </w:r>
          </w:p>
        </w:tc>
        <w:tc>
          <w:tcPr>
            <w:tcW w:w="3322" w:type="dxa"/>
            <w:tcBorders>
              <w:top w:val="single" w:color="auto" w:sz="4" w:space="0"/>
              <w:left w:val="single" w:color="auto" w:sz="4" w:space="0"/>
              <w:bottom w:val="single" w:color="auto" w:sz="4" w:space="0"/>
              <w:right w:val="single" w:color="auto" w:sz="4" w:space="0"/>
            </w:tcBorders>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评审点具体描述</w:t>
            </w:r>
          </w:p>
        </w:tc>
        <w:tc>
          <w:tcPr>
            <w:tcW w:w="1661" w:type="dxa"/>
            <w:tcBorders>
              <w:top w:val="single" w:color="auto" w:sz="4" w:space="0"/>
              <w:left w:val="single" w:color="auto" w:sz="4" w:space="0"/>
              <w:bottom w:val="single" w:color="auto" w:sz="4" w:space="0"/>
              <w:right w:val="single" w:color="auto" w:sz="4" w:space="0"/>
            </w:tcBorders>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1</w:t>
            </w:r>
          </w:p>
        </w:tc>
        <w:tc>
          <w:tcPr>
            <w:tcW w:w="24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不正当竞争预防措施（实质性要求）</w:t>
            </w:r>
          </w:p>
        </w:tc>
        <w:tc>
          <w:tcPr>
            <w:tcW w:w="3322" w:type="dxa"/>
            <w:tcBorders>
              <w:top w:val="single" w:color="auto" w:sz="4" w:space="0"/>
              <w:left w:val="single" w:color="auto" w:sz="4" w:space="0"/>
              <w:bottom w:val="single" w:color="auto" w:sz="4" w:space="0"/>
              <w:right w:val="single" w:color="auto" w:sz="4" w:space="0"/>
            </w:tcBorders>
          </w:tcPr>
          <w:p>
            <w:pPr>
              <w:pStyle w:val="13"/>
              <w:spacing w:line="360" w:lineRule="auto"/>
              <w:rPr>
                <w:rFonts w:hint="default" w:ascii="仿宋" w:hAnsi="仿宋" w:eastAsia="仿宋" w:cs="仿宋"/>
                <w:sz w:val="24"/>
                <w:szCs w:val="24"/>
              </w:rPr>
            </w:pPr>
            <w:r>
              <w:rPr>
                <w:rFonts w:ascii="仿宋" w:hAnsi="仿宋" w:eastAsia="仿宋" w:cs="仿宋"/>
                <w:sz w:val="24"/>
                <w:szCs w:val="24"/>
              </w:rPr>
              <w:t>在</w:t>
            </w:r>
            <w:r>
              <w:rPr>
                <w:rFonts w:ascii="仿宋" w:hAnsi="仿宋" w:eastAsia="仿宋" w:cs="仿宋"/>
                <w:sz w:val="24"/>
                <w:szCs w:val="24"/>
                <w:lang w:eastAsia="zh-CN"/>
              </w:rPr>
              <w:t>评审</w:t>
            </w:r>
            <w:r>
              <w:rPr>
                <w:rFonts w:ascii="仿宋" w:hAnsi="仿宋" w:eastAsia="仿宋" w:cs="仿宋"/>
                <w:sz w:val="24"/>
                <w:szCs w:val="24"/>
              </w:rPr>
              <w:t>过程中，</w:t>
            </w:r>
            <w:r>
              <w:rPr>
                <w:rFonts w:ascii="仿宋" w:hAnsi="仿宋" w:eastAsia="仿宋" w:cs="仿宋"/>
                <w:sz w:val="24"/>
                <w:szCs w:val="24"/>
                <w:lang w:eastAsia="zh-CN"/>
              </w:rPr>
              <w:t>评审</w:t>
            </w:r>
            <w:r>
              <w:rPr>
                <w:rFonts w:ascii="仿宋" w:hAnsi="仿宋" w:eastAsia="仿宋" w:cs="仿宋"/>
                <w:sz w:val="24"/>
                <w:szCs w:val="24"/>
              </w:rPr>
              <w:t>委员会认为</w:t>
            </w:r>
            <w:r>
              <w:rPr>
                <w:rFonts w:ascii="仿宋" w:hAnsi="仿宋" w:eastAsia="仿宋" w:cs="仿宋"/>
                <w:sz w:val="24"/>
                <w:szCs w:val="24"/>
                <w:lang w:eastAsia="zh-CN"/>
              </w:rPr>
              <w:t>参选人参选报价</w:t>
            </w:r>
            <w:r>
              <w:rPr>
                <w:rFonts w:ascii="仿宋" w:hAnsi="仿宋" w:eastAsia="仿宋" w:cs="仿宋"/>
                <w:sz w:val="24"/>
                <w:szCs w:val="24"/>
              </w:rPr>
              <w:t>明显低于其他通过符合性审查</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参选报价（低于招标限价的80%或低于有效报价均价的85%）</w:t>
            </w:r>
            <w:r>
              <w:rPr>
                <w:rFonts w:ascii="仿宋" w:hAnsi="仿宋" w:eastAsia="仿宋" w:cs="仿宋"/>
                <w:sz w:val="24"/>
                <w:szCs w:val="24"/>
              </w:rPr>
              <w:t>，有可能影响产品质量或者不能诚信履约的，</w:t>
            </w:r>
            <w:r>
              <w:rPr>
                <w:rFonts w:ascii="仿宋" w:hAnsi="仿宋" w:eastAsia="仿宋" w:cs="仿宋"/>
                <w:sz w:val="24"/>
                <w:szCs w:val="24"/>
                <w:lang w:eastAsia="zh-CN"/>
              </w:rPr>
              <w:t>评审</w:t>
            </w:r>
            <w:r>
              <w:rPr>
                <w:rFonts w:ascii="仿宋" w:hAnsi="仿宋" w:eastAsia="仿宋" w:cs="仿宋"/>
                <w:sz w:val="24"/>
                <w:szCs w:val="24"/>
              </w:rPr>
              <w:t>委员会应当要求其在合理的时间内进行书面说明，必要时提交相关证明材料。</w:t>
            </w:r>
            <w:r>
              <w:rPr>
                <w:rFonts w:ascii="仿宋" w:hAnsi="仿宋" w:eastAsia="仿宋" w:cs="仿宋"/>
                <w:sz w:val="24"/>
                <w:szCs w:val="24"/>
                <w:lang w:eastAsia="zh-CN"/>
              </w:rPr>
              <w:t>参选人</w:t>
            </w:r>
            <w:r>
              <w:rPr>
                <w:rFonts w:ascii="仿宋" w:hAnsi="仿宋" w:eastAsia="仿宋" w:cs="仿宋"/>
                <w:sz w:val="24"/>
                <w:szCs w:val="24"/>
              </w:rPr>
              <w:t>提交的书面说明，应当加盖</w:t>
            </w:r>
            <w:r>
              <w:rPr>
                <w:rFonts w:ascii="仿宋" w:hAnsi="仿宋" w:eastAsia="仿宋" w:cs="仿宋"/>
                <w:sz w:val="24"/>
                <w:szCs w:val="24"/>
                <w:lang w:eastAsia="zh-CN"/>
              </w:rPr>
              <w:t>参选人</w:t>
            </w:r>
            <w:r>
              <w:rPr>
                <w:rFonts w:ascii="仿宋" w:hAnsi="仿宋" w:eastAsia="仿宋" w:cs="仿宋"/>
                <w:sz w:val="24"/>
                <w:szCs w:val="24"/>
              </w:rPr>
              <w:t>公章，在</w:t>
            </w:r>
            <w:r>
              <w:rPr>
                <w:rFonts w:ascii="仿宋" w:hAnsi="仿宋" w:eastAsia="仿宋" w:cs="仿宋"/>
                <w:sz w:val="24"/>
                <w:szCs w:val="24"/>
                <w:lang w:eastAsia="zh-CN"/>
              </w:rPr>
              <w:t>评审</w:t>
            </w:r>
            <w:r>
              <w:rPr>
                <w:rFonts w:ascii="仿宋" w:hAnsi="仿宋" w:eastAsia="仿宋" w:cs="仿宋"/>
                <w:sz w:val="24"/>
                <w:szCs w:val="24"/>
              </w:rPr>
              <w:t>委员会要求的时间内提交，否则视为不能证明其</w:t>
            </w:r>
            <w:r>
              <w:rPr>
                <w:rFonts w:ascii="仿宋" w:hAnsi="仿宋" w:eastAsia="仿宋" w:cs="仿宋"/>
                <w:sz w:val="24"/>
                <w:szCs w:val="24"/>
                <w:lang w:eastAsia="zh-CN"/>
              </w:rPr>
              <w:t>参选报价</w:t>
            </w:r>
            <w:r>
              <w:rPr>
                <w:rFonts w:ascii="仿宋" w:hAnsi="仿宋" w:eastAsia="仿宋" w:cs="仿宋"/>
                <w:sz w:val="24"/>
                <w:szCs w:val="24"/>
              </w:rPr>
              <w:t>合理性。</w:t>
            </w:r>
            <w:r>
              <w:rPr>
                <w:rFonts w:ascii="仿宋" w:hAnsi="仿宋" w:eastAsia="仿宋" w:cs="仿宋"/>
                <w:sz w:val="24"/>
                <w:szCs w:val="24"/>
                <w:lang w:eastAsia="zh-CN"/>
              </w:rPr>
              <w:t>参选人</w:t>
            </w:r>
            <w:r>
              <w:rPr>
                <w:rFonts w:ascii="仿宋" w:hAnsi="仿宋" w:eastAsia="仿宋" w:cs="仿宋"/>
                <w:sz w:val="24"/>
                <w:szCs w:val="24"/>
              </w:rPr>
              <w:t>不能证明其</w:t>
            </w:r>
            <w:r>
              <w:rPr>
                <w:rFonts w:ascii="仿宋" w:hAnsi="仿宋" w:eastAsia="仿宋" w:cs="仿宋"/>
                <w:sz w:val="24"/>
                <w:szCs w:val="24"/>
                <w:lang w:eastAsia="zh-CN"/>
              </w:rPr>
              <w:t>参选报价</w:t>
            </w:r>
            <w:r>
              <w:rPr>
                <w:rFonts w:ascii="仿宋" w:hAnsi="仿宋" w:eastAsia="仿宋" w:cs="仿宋"/>
                <w:sz w:val="24"/>
                <w:szCs w:val="24"/>
              </w:rPr>
              <w:t>合理性的，</w:t>
            </w:r>
            <w:r>
              <w:rPr>
                <w:rFonts w:ascii="仿宋" w:hAnsi="仿宋" w:eastAsia="仿宋" w:cs="仿宋"/>
                <w:sz w:val="24"/>
                <w:szCs w:val="24"/>
                <w:lang w:eastAsia="zh-CN"/>
              </w:rPr>
              <w:t>评审</w:t>
            </w:r>
            <w:r>
              <w:rPr>
                <w:rFonts w:ascii="仿宋" w:hAnsi="仿宋" w:eastAsia="仿宋" w:cs="仿宋"/>
                <w:sz w:val="24"/>
                <w:szCs w:val="24"/>
              </w:rPr>
              <w:t>委员会应当将其</w:t>
            </w:r>
            <w:r>
              <w:rPr>
                <w:rFonts w:ascii="仿宋" w:hAnsi="仿宋" w:eastAsia="仿宋" w:cs="仿宋"/>
                <w:sz w:val="24"/>
                <w:szCs w:val="24"/>
                <w:lang w:eastAsia="zh-CN"/>
              </w:rPr>
              <w:t>参选文件</w:t>
            </w:r>
            <w:r>
              <w:rPr>
                <w:rFonts w:ascii="仿宋" w:hAnsi="仿宋" w:eastAsia="仿宋" w:cs="仿宋"/>
                <w:sz w:val="24"/>
                <w:szCs w:val="24"/>
              </w:rPr>
              <w:t>作为无效</w:t>
            </w:r>
            <w:r>
              <w:rPr>
                <w:rFonts w:ascii="仿宋" w:hAnsi="仿宋" w:eastAsia="仿宋" w:cs="仿宋"/>
                <w:sz w:val="24"/>
                <w:szCs w:val="24"/>
                <w:lang w:eastAsia="zh-CN"/>
              </w:rPr>
              <w:t>参选</w:t>
            </w:r>
            <w:r>
              <w:rPr>
                <w:rFonts w:ascii="仿宋" w:hAnsi="仿宋" w:eastAsia="仿宋" w:cs="仿宋"/>
                <w:sz w:val="24"/>
                <w:szCs w:val="24"/>
              </w:rPr>
              <w:t>处理</w:t>
            </w:r>
          </w:p>
        </w:tc>
        <w:tc>
          <w:tcPr>
            <w:tcW w:w="166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lang w:eastAsia="zh-CN"/>
              </w:rPr>
            </w:pPr>
            <w:r>
              <w:rPr>
                <w:rFonts w:ascii="仿宋" w:hAnsi="仿宋" w:eastAsia="仿宋" w:cs="仿宋"/>
                <w:sz w:val="24"/>
                <w:szCs w:val="24"/>
                <w:lang w:eastAsia="zh-CN"/>
              </w:rPr>
              <w:t>开标</w:t>
            </w:r>
            <w:r>
              <w:rPr>
                <w:rFonts w:ascii="仿宋" w:hAnsi="仿宋" w:eastAsia="仿宋" w:cs="仿宋"/>
                <w:sz w:val="24"/>
                <w:szCs w:val="24"/>
              </w:rPr>
              <w:t>一览表</w:t>
            </w:r>
            <w:r>
              <w:rPr>
                <w:rFonts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z w:val="24"/>
                <w:szCs w:val="24"/>
                <w:lang w:eastAsia="zh-CN"/>
              </w:rPr>
              <w:t>清单预算表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2</w:t>
            </w:r>
          </w:p>
        </w:tc>
        <w:tc>
          <w:tcPr>
            <w:tcW w:w="24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符合</w:t>
            </w:r>
            <w:r>
              <w:rPr>
                <w:rFonts w:ascii="仿宋" w:hAnsi="仿宋" w:eastAsia="仿宋" w:cs="仿宋"/>
                <w:sz w:val="24"/>
                <w:szCs w:val="24"/>
                <w:lang w:eastAsia="zh-CN"/>
              </w:rPr>
              <w:t>比选文件</w:t>
            </w:r>
            <w:r>
              <w:rPr>
                <w:rFonts w:ascii="仿宋" w:hAnsi="仿宋" w:eastAsia="仿宋" w:cs="仿宋"/>
                <w:sz w:val="24"/>
                <w:szCs w:val="24"/>
              </w:rPr>
              <w:t>的实质性要求</w:t>
            </w:r>
          </w:p>
        </w:tc>
        <w:tc>
          <w:tcPr>
            <w:tcW w:w="332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供应商按照</w:t>
            </w:r>
            <w:r>
              <w:rPr>
                <w:rFonts w:ascii="仿宋" w:hAnsi="仿宋" w:eastAsia="仿宋" w:cs="仿宋"/>
                <w:sz w:val="24"/>
                <w:szCs w:val="24"/>
                <w:lang w:eastAsia="zh-CN"/>
              </w:rPr>
              <w:t>比选文件</w:t>
            </w:r>
            <w:r>
              <w:rPr>
                <w:rFonts w:ascii="仿宋" w:hAnsi="仿宋" w:eastAsia="仿宋" w:cs="仿宋"/>
                <w:sz w:val="24"/>
                <w:szCs w:val="24"/>
              </w:rPr>
              <w:t>要求上传相应证明材料</w:t>
            </w:r>
          </w:p>
        </w:tc>
        <w:tc>
          <w:tcPr>
            <w:tcW w:w="166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lang w:eastAsia="zh-CN"/>
              </w:rPr>
              <w:t>参选</w:t>
            </w:r>
            <w:r>
              <w:rPr>
                <w:rFonts w:ascii="仿宋" w:hAnsi="仿宋" w:eastAsia="仿宋" w:cs="仿宋"/>
                <w:sz w:val="24"/>
                <w:szCs w:val="24"/>
              </w:rPr>
              <w:t>（响应）函</w:t>
            </w:r>
            <w:r>
              <w:rPr>
                <w:rFonts w:ascii="仿宋" w:hAnsi="仿宋" w:eastAsia="仿宋" w:cs="仿宋"/>
                <w:sz w:val="24"/>
                <w:szCs w:val="24"/>
                <w:lang w:eastAsia="zh-CN"/>
              </w:rPr>
              <w:t>、</w:t>
            </w:r>
            <w:r>
              <w:rPr>
                <w:rFonts w:ascii="仿宋" w:hAnsi="仿宋" w:eastAsia="仿宋" w:cs="仿宋"/>
                <w:sz w:val="24"/>
                <w:szCs w:val="24"/>
              </w:rPr>
              <w:t>报价表</w:t>
            </w:r>
            <w:r>
              <w:rPr>
                <w:rFonts w:ascii="仿宋" w:hAnsi="仿宋" w:eastAsia="仿宋" w:cs="仿宋"/>
                <w:sz w:val="24"/>
                <w:szCs w:val="24"/>
                <w:lang w:eastAsia="zh-CN"/>
              </w:rPr>
              <w:t>、</w:t>
            </w:r>
            <w:r>
              <w:rPr>
                <w:rFonts w:ascii="仿宋" w:hAnsi="仿宋" w:eastAsia="仿宋" w:cs="仿宋"/>
                <w:sz w:val="24"/>
                <w:szCs w:val="24"/>
              </w:rPr>
              <w:t>商务应答表</w:t>
            </w:r>
            <w:r>
              <w:rPr>
                <w:rFonts w:ascii="仿宋" w:hAnsi="仿宋" w:eastAsia="仿宋" w:cs="仿宋"/>
                <w:sz w:val="24"/>
                <w:szCs w:val="24"/>
                <w:lang w:eastAsia="zh-CN"/>
              </w:rPr>
              <w:t>、服务内容及服务要求应答表、</w:t>
            </w:r>
            <w:r>
              <w:rPr>
                <w:rFonts w:ascii="仿宋" w:hAnsi="仿宋" w:eastAsia="仿宋" w:cs="仿宋"/>
                <w:sz w:val="24"/>
                <w:szCs w:val="24"/>
              </w:rPr>
              <w:t>供应商认为需要提供的其他证明材料</w:t>
            </w:r>
          </w:p>
          <w:p>
            <w:pPr>
              <w:pStyle w:val="13"/>
              <w:spacing w:line="360" w:lineRule="auto"/>
              <w:jc w:val="both"/>
              <w:rPr>
                <w:rFonts w:hint="default" w:ascii="仿宋" w:hAnsi="仿宋" w:eastAsia="仿宋" w:cs="仿宋"/>
                <w:sz w:val="24"/>
                <w:szCs w:val="24"/>
                <w:lang w:eastAsia="zh-CN"/>
              </w:rPr>
            </w:pPr>
          </w:p>
          <w:p>
            <w:pPr>
              <w:pStyle w:val="13"/>
              <w:spacing w:line="360" w:lineRule="auto"/>
              <w:jc w:val="both"/>
              <w:rPr>
                <w:rFonts w:hint="default" w:ascii="仿宋" w:hAnsi="仿宋" w:eastAsia="仿宋" w:cs="仿宋"/>
                <w:sz w:val="24"/>
                <w:szCs w:val="24"/>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3</w:t>
            </w:r>
          </w:p>
        </w:tc>
        <w:tc>
          <w:tcPr>
            <w:tcW w:w="24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采购预算及最高限价</w:t>
            </w:r>
          </w:p>
        </w:tc>
        <w:tc>
          <w:tcPr>
            <w:tcW w:w="332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lang w:eastAsia="zh-CN"/>
              </w:rPr>
            </w:pPr>
            <w:r>
              <w:rPr>
                <w:rFonts w:ascii="仿宋" w:hAnsi="仿宋" w:eastAsia="仿宋" w:cs="仿宋"/>
                <w:sz w:val="24"/>
                <w:szCs w:val="24"/>
                <w:lang w:eastAsia="zh-CN"/>
              </w:rPr>
              <w:t>参选报价</w:t>
            </w:r>
            <w:r>
              <w:rPr>
                <w:rFonts w:ascii="仿宋" w:hAnsi="仿宋" w:eastAsia="仿宋" w:cs="仿宋"/>
                <w:sz w:val="24"/>
                <w:szCs w:val="24"/>
              </w:rPr>
              <w:t>超过采购预算或最高限价为无效</w:t>
            </w:r>
            <w:r>
              <w:rPr>
                <w:rFonts w:ascii="仿宋" w:hAnsi="仿宋" w:eastAsia="仿宋" w:cs="仿宋"/>
                <w:sz w:val="24"/>
                <w:szCs w:val="24"/>
                <w:lang w:eastAsia="zh-CN"/>
              </w:rPr>
              <w:t>参选</w:t>
            </w:r>
          </w:p>
        </w:tc>
        <w:tc>
          <w:tcPr>
            <w:tcW w:w="166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lang w:eastAsia="zh-CN"/>
              </w:rPr>
            </w:pPr>
            <w:r>
              <w:rPr>
                <w:rFonts w:ascii="仿宋" w:hAnsi="仿宋" w:eastAsia="仿宋" w:cs="仿宋"/>
                <w:sz w:val="24"/>
                <w:szCs w:val="24"/>
                <w:lang w:eastAsia="zh-CN"/>
              </w:rPr>
              <w:t>开标一览表、</w:t>
            </w:r>
          </w:p>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报价表 商务应答表</w:t>
            </w:r>
            <w:r>
              <w:rPr>
                <w:rFonts w:ascii="仿宋" w:hAnsi="仿宋" w:eastAsia="仿宋" w:cs="仿宋"/>
                <w:sz w:val="24"/>
                <w:szCs w:val="24"/>
                <w:lang w:eastAsia="zh-CN"/>
              </w:rPr>
              <w:t>、服务内容及服务要求应答表</w:t>
            </w:r>
            <w:r>
              <w:rPr>
                <w:rFonts w:ascii="仿宋" w:hAnsi="仿宋" w:eastAsia="仿宋" w:cs="仿宋"/>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default" w:ascii="仿宋" w:hAnsi="仿宋" w:eastAsia="仿宋" w:cs="仿宋"/>
                <w:sz w:val="24"/>
                <w:szCs w:val="24"/>
              </w:rPr>
            </w:pPr>
            <w:r>
              <w:rPr>
                <w:rFonts w:ascii="仿宋" w:hAnsi="仿宋" w:eastAsia="仿宋" w:cs="仿宋"/>
                <w:sz w:val="24"/>
                <w:szCs w:val="24"/>
              </w:rPr>
              <w:t>4</w:t>
            </w:r>
          </w:p>
        </w:tc>
        <w:tc>
          <w:tcPr>
            <w:tcW w:w="24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符合</w:t>
            </w:r>
            <w:r>
              <w:rPr>
                <w:rFonts w:ascii="仿宋" w:hAnsi="仿宋" w:eastAsia="仿宋" w:cs="仿宋"/>
                <w:sz w:val="24"/>
                <w:szCs w:val="24"/>
                <w:lang w:eastAsia="zh-CN"/>
              </w:rPr>
              <w:t>比选文件</w:t>
            </w:r>
            <w:r>
              <w:rPr>
                <w:rFonts w:ascii="仿宋" w:hAnsi="仿宋" w:eastAsia="仿宋" w:cs="仿宋"/>
                <w:sz w:val="24"/>
                <w:szCs w:val="24"/>
              </w:rPr>
              <w:t>商务要求中所有内容。符合</w:t>
            </w:r>
            <w:r>
              <w:rPr>
                <w:rFonts w:ascii="仿宋" w:hAnsi="仿宋" w:eastAsia="仿宋" w:cs="仿宋"/>
                <w:sz w:val="24"/>
                <w:szCs w:val="24"/>
                <w:lang w:eastAsia="zh-CN"/>
              </w:rPr>
              <w:t>比选文件</w:t>
            </w:r>
            <w:r>
              <w:rPr>
                <w:rFonts w:ascii="仿宋" w:hAnsi="仿宋" w:eastAsia="仿宋" w:cs="仿宋"/>
                <w:sz w:val="24"/>
                <w:szCs w:val="24"/>
              </w:rPr>
              <w:t>服务要求的所有内容</w:t>
            </w:r>
          </w:p>
        </w:tc>
        <w:tc>
          <w:tcPr>
            <w:tcW w:w="332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rPr>
            </w:pPr>
            <w:r>
              <w:rPr>
                <w:rFonts w:ascii="仿宋" w:hAnsi="仿宋" w:eastAsia="仿宋" w:cs="仿宋"/>
                <w:sz w:val="24"/>
                <w:szCs w:val="24"/>
              </w:rPr>
              <w:t>供应商在《商务应答表》中进行响应</w:t>
            </w:r>
          </w:p>
        </w:tc>
        <w:tc>
          <w:tcPr>
            <w:tcW w:w="166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hint="default" w:ascii="仿宋" w:hAnsi="仿宋" w:eastAsia="仿宋" w:cs="仿宋"/>
                <w:sz w:val="24"/>
                <w:szCs w:val="24"/>
                <w:lang w:eastAsia="zh-CN"/>
              </w:rPr>
            </w:pPr>
            <w:r>
              <w:rPr>
                <w:rFonts w:ascii="仿宋" w:hAnsi="仿宋" w:eastAsia="仿宋" w:cs="仿宋"/>
                <w:sz w:val="24"/>
                <w:szCs w:val="24"/>
              </w:rPr>
              <w:t>商务应答表</w:t>
            </w:r>
            <w:r>
              <w:rPr>
                <w:rFonts w:ascii="仿宋" w:hAnsi="仿宋" w:eastAsia="仿宋" w:cs="仿宋"/>
                <w:sz w:val="24"/>
                <w:szCs w:val="24"/>
                <w:lang w:eastAsia="zh-CN"/>
              </w:rPr>
              <w:t>、服务内容及服务要求应答表</w:t>
            </w:r>
          </w:p>
        </w:tc>
      </w:tr>
    </w:tbl>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以上实质性要求全部响应并满足采购需求的，则通过符合性审查；如有任意一项未响应或不满足采购需求的，则按无效</w:t>
      </w:r>
      <w:r>
        <w:rPr>
          <w:rFonts w:ascii="仿宋" w:hAnsi="仿宋" w:eastAsia="仿宋" w:cs="仿宋"/>
          <w:sz w:val="24"/>
          <w:szCs w:val="24"/>
          <w:lang w:eastAsia="zh-CN"/>
        </w:rPr>
        <w:t>参选文件</w:t>
      </w:r>
      <w:r>
        <w:rPr>
          <w:rFonts w:ascii="仿宋" w:hAnsi="仿宋" w:eastAsia="仿宋" w:cs="仿宋"/>
          <w:sz w:val="24"/>
          <w:szCs w:val="24"/>
        </w:rPr>
        <w:t>处理。如果</w:t>
      </w:r>
      <w:r>
        <w:rPr>
          <w:rFonts w:ascii="仿宋" w:hAnsi="仿宋" w:eastAsia="仿宋" w:cs="仿宋"/>
          <w:sz w:val="24"/>
          <w:szCs w:val="24"/>
          <w:lang w:eastAsia="zh-CN"/>
        </w:rPr>
        <w:t>评审</w:t>
      </w:r>
      <w:r>
        <w:rPr>
          <w:rFonts w:ascii="仿宋" w:hAnsi="仿宋" w:eastAsia="仿宋" w:cs="仿宋"/>
          <w:sz w:val="24"/>
          <w:szCs w:val="24"/>
        </w:rPr>
        <w:t>委员会认为</w:t>
      </w:r>
      <w:r>
        <w:rPr>
          <w:rFonts w:ascii="仿宋" w:hAnsi="仿宋" w:eastAsia="仿宋" w:cs="仿宋"/>
          <w:sz w:val="24"/>
          <w:szCs w:val="24"/>
          <w:lang w:eastAsia="zh-CN"/>
        </w:rPr>
        <w:t>参选人</w:t>
      </w:r>
      <w:r>
        <w:rPr>
          <w:rFonts w:ascii="仿宋" w:hAnsi="仿宋" w:eastAsia="仿宋" w:cs="仿宋"/>
          <w:sz w:val="24"/>
          <w:szCs w:val="24"/>
        </w:rPr>
        <w:t>有任意一项不通过的，应在符合性审查表中载明不通过的具体原因。</w:t>
      </w:r>
    </w:p>
    <w:p>
      <w:pPr>
        <w:pStyle w:val="13"/>
        <w:spacing w:line="360" w:lineRule="auto"/>
        <w:ind w:firstLine="482" w:firstLineChars="200"/>
        <w:outlineLvl w:val="3"/>
        <w:rPr>
          <w:rFonts w:hint="default" w:ascii="仿宋" w:hAnsi="仿宋" w:eastAsia="仿宋" w:cs="仿宋"/>
          <w:sz w:val="24"/>
          <w:szCs w:val="24"/>
        </w:rPr>
      </w:pPr>
      <w:r>
        <w:rPr>
          <w:rFonts w:ascii="仿宋" w:hAnsi="仿宋" w:eastAsia="仿宋" w:cs="仿宋"/>
          <w:b/>
          <w:sz w:val="24"/>
          <w:szCs w:val="24"/>
        </w:rPr>
        <w:t>5.4.3解释、澄清有关问题</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评审</w:t>
      </w:r>
      <w:r>
        <w:rPr>
          <w:rFonts w:ascii="仿宋" w:hAnsi="仿宋" w:eastAsia="仿宋" w:cs="仿宋"/>
          <w:sz w:val="24"/>
          <w:szCs w:val="24"/>
        </w:rPr>
        <w:t>过程中，</w:t>
      </w:r>
      <w:r>
        <w:rPr>
          <w:rFonts w:ascii="仿宋" w:hAnsi="仿宋" w:eastAsia="仿宋" w:cs="仿宋"/>
          <w:sz w:val="24"/>
          <w:szCs w:val="24"/>
          <w:lang w:eastAsia="zh-CN"/>
        </w:rPr>
        <w:t>评审</w:t>
      </w:r>
      <w:r>
        <w:rPr>
          <w:rFonts w:ascii="仿宋" w:hAnsi="仿宋" w:eastAsia="仿宋" w:cs="仿宋"/>
          <w:sz w:val="24"/>
          <w:szCs w:val="24"/>
        </w:rPr>
        <w:t>委员会认为</w:t>
      </w:r>
      <w:r>
        <w:rPr>
          <w:rFonts w:ascii="仿宋" w:hAnsi="仿宋" w:eastAsia="仿宋" w:cs="仿宋"/>
          <w:sz w:val="24"/>
          <w:szCs w:val="24"/>
          <w:lang w:eastAsia="zh-CN"/>
        </w:rPr>
        <w:t>比选文件</w:t>
      </w:r>
      <w:r>
        <w:rPr>
          <w:rFonts w:ascii="仿宋" w:hAnsi="仿宋" w:eastAsia="仿宋" w:cs="仿宋"/>
          <w:sz w:val="24"/>
          <w:szCs w:val="24"/>
        </w:rPr>
        <w:t>有关事项表述不明确或需要说明的，可以提请比选人书面解释。比选人的解释不得改变</w:t>
      </w:r>
      <w:r>
        <w:rPr>
          <w:rFonts w:ascii="仿宋" w:hAnsi="仿宋" w:eastAsia="仿宋" w:cs="仿宋"/>
          <w:sz w:val="24"/>
          <w:szCs w:val="24"/>
          <w:lang w:eastAsia="zh-CN"/>
        </w:rPr>
        <w:t>比选文件</w:t>
      </w:r>
      <w:r>
        <w:rPr>
          <w:rFonts w:ascii="仿宋" w:hAnsi="仿宋" w:eastAsia="仿宋" w:cs="仿宋"/>
          <w:sz w:val="24"/>
          <w:szCs w:val="24"/>
        </w:rPr>
        <w:t>的原义或者影响公平、公正，解释事项如果涉及</w:t>
      </w:r>
      <w:r>
        <w:rPr>
          <w:rFonts w:ascii="仿宋" w:hAnsi="仿宋" w:eastAsia="仿宋" w:cs="仿宋"/>
          <w:sz w:val="24"/>
          <w:szCs w:val="24"/>
          <w:lang w:eastAsia="zh-CN"/>
        </w:rPr>
        <w:t>参选人</w:t>
      </w:r>
      <w:r>
        <w:rPr>
          <w:rFonts w:ascii="仿宋" w:hAnsi="仿宋" w:eastAsia="仿宋" w:cs="仿宋"/>
          <w:sz w:val="24"/>
          <w:szCs w:val="24"/>
        </w:rPr>
        <w:t>权益的以有利于</w:t>
      </w:r>
      <w:r>
        <w:rPr>
          <w:rFonts w:ascii="仿宋" w:hAnsi="仿宋" w:eastAsia="仿宋" w:cs="仿宋"/>
          <w:sz w:val="24"/>
          <w:szCs w:val="24"/>
          <w:lang w:eastAsia="zh-CN"/>
        </w:rPr>
        <w:t>参选人</w:t>
      </w:r>
      <w:r>
        <w:rPr>
          <w:rFonts w:ascii="仿宋" w:hAnsi="仿宋" w:eastAsia="仿宋" w:cs="仿宋"/>
          <w:sz w:val="24"/>
          <w:szCs w:val="24"/>
        </w:rPr>
        <w:t>的原则进行解释。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二、对</w:t>
      </w:r>
      <w:r>
        <w:rPr>
          <w:rFonts w:ascii="仿宋" w:hAnsi="仿宋" w:eastAsia="仿宋" w:cs="仿宋"/>
          <w:sz w:val="24"/>
          <w:szCs w:val="24"/>
          <w:lang w:eastAsia="zh-CN"/>
        </w:rPr>
        <w:t>参选文件</w:t>
      </w:r>
      <w:r>
        <w:rPr>
          <w:rFonts w:ascii="仿宋" w:hAnsi="仿宋" w:eastAsia="仿宋" w:cs="仿宋"/>
          <w:sz w:val="24"/>
          <w:szCs w:val="24"/>
        </w:rPr>
        <w:t>中含义不明确、同类问题表述不一致或者有明显文字和计算错误的内容，</w:t>
      </w:r>
      <w:r>
        <w:rPr>
          <w:rFonts w:ascii="仿宋" w:hAnsi="仿宋" w:eastAsia="仿宋" w:cs="仿宋"/>
          <w:sz w:val="24"/>
          <w:szCs w:val="24"/>
          <w:lang w:eastAsia="zh-CN"/>
        </w:rPr>
        <w:t>评审</w:t>
      </w:r>
      <w:r>
        <w:rPr>
          <w:rFonts w:ascii="仿宋" w:hAnsi="仿宋" w:eastAsia="仿宋" w:cs="仿宋"/>
          <w:sz w:val="24"/>
          <w:szCs w:val="24"/>
        </w:rPr>
        <w:t>委员会应当要求</w:t>
      </w:r>
      <w:r>
        <w:rPr>
          <w:rFonts w:ascii="仿宋" w:hAnsi="仿宋" w:eastAsia="仿宋" w:cs="仿宋"/>
          <w:sz w:val="24"/>
          <w:szCs w:val="24"/>
          <w:lang w:eastAsia="zh-CN"/>
        </w:rPr>
        <w:t>参选人</w:t>
      </w:r>
      <w:r>
        <w:rPr>
          <w:rFonts w:ascii="仿宋" w:hAnsi="仿宋" w:eastAsia="仿宋" w:cs="仿宋"/>
          <w:sz w:val="24"/>
          <w:szCs w:val="24"/>
        </w:rPr>
        <w:t>作出必要的澄清、说明或更正，并给予</w:t>
      </w:r>
      <w:r>
        <w:rPr>
          <w:rFonts w:ascii="仿宋" w:hAnsi="仿宋" w:eastAsia="仿宋" w:cs="仿宋"/>
          <w:sz w:val="24"/>
          <w:szCs w:val="24"/>
          <w:lang w:eastAsia="zh-CN"/>
        </w:rPr>
        <w:t>参选人</w:t>
      </w:r>
      <w:r>
        <w:rPr>
          <w:rFonts w:ascii="仿宋" w:hAnsi="仿宋" w:eastAsia="仿宋" w:cs="仿宋"/>
          <w:sz w:val="24"/>
          <w:szCs w:val="24"/>
        </w:rPr>
        <w:t>必要的反馈时间。</w:t>
      </w:r>
      <w:r>
        <w:rPr>
          <w:rFonts w:ascii="仿宋" w:hAnsi="仿宋" w:eastAsia="仿宋" w:cs="仿宋"/>
          <w:sz w:val="24"/>
          <w:szCs w:val="24"/>
          <w:lang w:eastAsia="zh-CN"/>
        </w:rPr>
        <w:t>参选人</w:t>
      </w:r>
      <w:r>
        <w:rPr>
          <w:rFonts w:ascii="仿宋" w:hAnsi="仿宋" w:eastAsia="仿宋" w:cs="仿宋"/>
          <w:sz w:val="24"/>
          <w:szCs w:val="24"/>
        </w:rPr>
        <w:t>应当按</w:t>
      </w:r>
      <w:r>
        <w:rPr>
          <w:rFonts w:ascii="仿宋" w:hAnsi="仿宋" w:eastAsia="仿宋" w:cs="仿宋"/>
          <w:sz w:val="24"/>
          <w:szCs w:val="24"/>
          <w:lang w:eastAsia="zh-CN"/>
        </w:rPr>
        <w:t>评审</w:t>
      </w:r>
      <w:r>
        <w:rPr>
          <w:rFonts w:ascii="仿宋" w:hAnsi="仿宋" w:eastAsia="仿宋" w:cs="仿宋"/>
          <w:sz w:val="24"/>
          <w:szCs w:val="24"/>
        </w:rPr>
        <w:t>委员会的要求进行澄清、说明或者更正。</w:t>
      </w:r>
      <w:r>
        <w:rPr>
          <w:rFonts w:ascii="仿宋" w:hAnsi="仿宋" w:eastAsia="仿宋" w:cs="仿宋"/>
          <w:sz w:val="24"/>
          <w:szCs w:val="24"/>
          <w:lang w:eastAsia="zh-CN"/>
        </w:rPr>
        <w:t>参选人</w:t>
      </w:r>
      <w:r>
        <w:rPr>
          <w:rFonts w:ascii="仿宋" w:hAnsi="仿宋" w:eastAsia="仿宋" w:cs="仿宋"/>
          <w:sz w:val="24"/>
          <w:szCs w:val="24"/>
        </w:rPr>
        <w:t>的澄清、说明或者更正不得超出</w:t>
      </w:r>
      <w:r>
        <w:rPr>
          <w:rFonts w:ascii="仿宋" w:hAnsi="仿宋" w:eastAsia="仿宋" w:cs="仿宋"/>
          <w:sz w:val="24"/>
          <w:szCs w:val="24"/>
          <w:lang w:eastAsia="zh-CN"/>
        </w:rPr>
        <w:t>参选文件</w:t>
      </w:r>
      <w:r>
        <w:rPr>
          <w:rFonts w:ascii="仿宋" w:hAnsi="仿宋" w:eastAsia="仿宋" w:cs="仿宋"/>
          <w:sz w:val="24"/>
          <w:szCs w:val="24"/>
        </w:rPr>
        <w:t>的范围或者改变</w:t>
      </w:r>
      <w:r>
        <w:rPr>
          <w:rFonts w:ascii="仿宋" w:hAnsi="仿宋" w:eastAsia="仿宋" w:cs="仿宋"/>
          <w:sz w:val="24"/>
          <w:szCs w:val="24"/>
          <w:lang w:eastAsia="zh-CN"/>
        </w:rPr>
        <w:t>参选文件</w:t>
      </w:r>
      <w:r>
        <w:rPr>
          <w:rFonts w:ascii="仿宋" w:hAnsi="仿宋" w:eastAsia="仿宋" w:cs="仿宋"/>
          <w:sz w:val="24"/>
          <w:szCs w:val="24"/>
        </w:rPr>
        <w:t>的实质性内容。澄清、说明或者更正不影响</w:t>
      </w:r>
      <w:r>
        <w:rPr>
          <w:rFonts w:ascii="仿宋" w:hAnsi="仿宋" w:eastAsia="仿宋" w:cs="仿宋"/>
          <w:sz w:val="24"/>
          <w:szCs w:val="24"/>
          <w:lang w:eastAsia="zh-CN"/>
        </w:rPr>
        <w:t>参选文件</w:t>
      </w:r>
      <w:r>
        <w:rPr>
          <w:rFonts w:ascii="仿宋" w:hAnsi="仿宋" w:eastAsia="仿宋" w:cs="仿宋"/>
          <w:sz w:val="24"/>
          <w:szCs w:val="24"/>
        </w:rPr>
        <w:t>的效力，有效的澄清、说明或者更正材料是</w:t>
      </w:r>
      <w:r>
        <w:rPr>
          <w:rFonts w:ascii="仿宋" w:hAnsi="仿宋" w:eastAsia="仿宋" w:cs="仿宋"/>
          <w:sz w:val="24"/>
          <w:szCs w:val="24"/>
          <w:lang w:eastAsia="zh-CN"/>
        </w:rPr>
        <w:t>参选文件</w:t>
      </w:r>
      <w:r>
        <w:rPr>
          <w:rFonts w:ascii="仿宋" w:hAnsi="仿宋" w:eastAsia="仿宋" w:cs="仿宋"/>
          <w:sz w:val="24"/>
          <w:szCs w:val="24"/>
        </w:rPr>
        <w:t>的组成部分。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参选人</w:t>
      </w:r>
      <w:r>
        <w:rPr>
          <w:rFonts w:ascii="仿宋" w:hAnsi="仿宋" w:eastAsia="仿宋" w:cs="仿宋"/>
          <w:sz w:val="24"/>
          <w:szCs w:val="24"/>
        </w:rPr>
        <w:t>的澄清、说明或者更正需签章，应当不超出</w:t>
      </w:r>
      <w:r>
        <w:rPr>
          <w:rFonts w:ascii="仿宋" w:hAnsi="仿宋" w:eastAsia="仿宋" w:cs="仿宋"/>
          <w:sz w:val="24"/>
          <w:szCs w:val="24"/>
          <w:lang w:eastAsia="zh-CN"/>
        </w:rPr>
        <w:t>参选文件</w:t>
      </w:r>
      <w:r>
        <w:rPr>
          <w:rFonts w:ascii="仿宋" w:hAnsi="仿宋" w:eastAsia="仿宋" w:cs="仿宋"/>
          <w:sz w:val="24"/>
          <w:szCs w:val="24"/>
        </w:rPr>
        <w:t>的范围、不实质性改变</w:t>
      </w:r>
      <w:r>
        <w:rPr>
          <w:rFonts w:ascii="仿宋" w:hAnsi="仿宋" w:eastAsia="仿宋" w:cs="仿宋"/>
          <w:sz w:val="24"/>
          <w:szCs w:val="24"/>
          <w:lang w:eastAsia="zh-CN"/>
        </w:rPr>
        <w:t>参选文件</w:t>
      </w:r>
      <w:r>
        <w:rPr>
          <w:rFonts w:ascii="仿宋" w:hAnsi="仿宋" w:eastAsia="仿宋" w:cs="仿宋"/>
          <w:sz w:val="24"/>
          <w:szCs w:val="24"/>
        </w:rPr>
        <w:t>的内容、不影响</w:t>
      </w:r>
      <w:r>
        <w:rPr>
          <w:rFonts w:ascii="仿宋" w:hAnsi="仿宋" w:eastAsia="仿宋" w:cs="仿宋"/>
          <w:sz w:val="24"/>
          <w:szCs w:val="24"/>
          <w:lang w:eastAsia="zh-CN"/>
        </w:rPr>
        <w:t>参选人</w:t>
      </w:r>
      <w:r>
        <w:rPr>
          <w:rFonts w:ascii="仿宋" w:hAnsi="仿宋" w:eastAsia="仿宋" w:cs="仿宋"/>
          <w:sz w:val="24"/>
          <w:szCs w:val="24"/>
        </w:rPr>
        <w:t>的公平竞争、不导致</w:t>
      </w:r>
      <w:r>
        <w:rPr>
          <w:rFonts w:ascii="仿宋" w:hAnsi="仿宋" w:eastAsia="仿宋" w:cs="仿宋"/>
          <w:sz w:val="24"/>
          <w:szCs w:val="24"/>
          <w:lang w:eastAsia="zh-CN"/>
        </w:rPr>
        <w:t>参选文件</w:t>
      </w:r>
      <w:r>
        <w:rPr>
          <w:rFonts w:ascii="仿宋" w:hAnsi="仿宋" w:eastAsia="仿宋" w:cs="仿宋"/>
          <w:sz w:val="24"/>
          <w:szCs w:val="24"/>
        </w:rPr>
        <w:t>从不响应</w:t>
      </w:r>
      <w:r>
        <w:rPr>
          <w:rFonts w:ascii="仿宋" w:hAnsi="仿宋" w:eastAsia="仿宋" w:cs="仿宋"/>
          <w:sz w:val="24"/>
          <w:szCs w:val="24"/>
          <w:lang w:eastAsia="zh-CN"/>
        </w:rPr>
        <w:t>比选文件</w:t>
      </w:r>
      <w:r>
        <w:rPr>
          <w:rFonts w:ascii="仿宋" w:hAnsi="仿宋" w:eastAsia="仿宋" w:cs="仿宋"/>
          <w:sz w:val="24"/>
          <w:szCs w:val="24"/>
        </w:rPr>
        <w:t>变为响应</w:t>
      </w:r>
      <w:r>
        <w:rPr>
          <w:rFonts w:ascii="仿宋" w:hAnsi="仿宋" w:eastAsia="仿宋" w:cs="仿宋"/>
          <w:sz w:val="24"/>
          <w:szCs w:val="24"/>
          <w:lang w:eastAsia="zh-CN"/>
        </w:rPr>
        <w:t>比选文件</w:t>
      </w:r>
      <w:r>
        <w:rPr>
          <w:rFonts w:ascii="仿宋" w:hAnsi="仿宋" w:eastAsia="仿宋" w:cs="仿宋"/>
          <w:sz w:val="24"/>
          <w:szCs w:val="24"/>
        </w:rPr>
        <w:t>的条件。下列内容不得澄清：</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参选人参选文件</w:t>
      </w:r>
      <w:r>
        <w:rPr>
          <w:rFonts w:ascii="仿宋" w:hAnsi="仿宋" w:eastAsia="仿宋" w:cs="仿宋"/>
          <w:sz w:val="24"/>
          <w:szCs w:val="24"/>
        </w:rPr>
        <w:t>中不响应</w:t>
      </w:r>
      <w:r>
        <w:rPr>
          <w:rFonts w:ascii="仿宋" w:hAnsi="仿宋" w:eastAsia="仿宋" w:cs="仿宋"/>
          <w:sz w:val="24"/>
          <w:szCs w:val="24"/>
          <w:lang w:eastAsia="zh-CN"/>
        </w:rPr>
        <w:t>比选文件</w:t>
      </w:r>
      <w:r>
        <w:rPr>
          <w:rFonts w:ascii="仿宋" w:hAnsi="仿宋" w:eastAsia="仿宋" w:cs="仿宋"/>
          <w:sz w:val="24"/>
          <w:szCs w:val="24"/>
        </w:rPr>
        <w:t>规定的技术参数指标和商务应答；</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参选人参选文件</w:t>
      </w:r>
      <w:r>
        <w:rPr>
          <w:rFonts w:ascii="仿宋" w:hAnsi="仿宋" w:eastAsia="仿宋" w:cs="仿宋"/>
          <w:sz w:val="24"/>
          <w:szCs w:val="24"/>
        </w:rPr>
        <w:t>中未提供的证明其是否符合</w:t>
      </w:r>
      <w:r>
        <w:rPr>
          <w:rFonts w:ascii="仿宋" w:hAnsi="仿宋" w:eastAsia="仿宋" w:cs="仿宋"/>
          <w:sz w:val="24"/>
          <w:szCs w:val="24"/>
          <w:lang w:eastAsia="zh-CN"/>
        </w:rPr>
        <w:t>比选文件</w:t>
      </w:r>
      <w:r>
        <w:rPr>
          <w:rFonts w:ascii="仿宋" w:hAnsi="仿宋" w:eastAsia="仿宋" w:cs="仿宋"/>
          <w:sz w:val="24"/>
          <w:szCs w:val="24"/>
        </w:rPr>
        <w:t>资格、符合性规定要求的相关材料。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参选人参选文件</w:t>
      </w:r>
      <w:r>
        <w:rPr>
          <w:rFonts w:ascii="仿宋" w:hAnsi="仿宋" w:eastAsia="仿宋" w:cs="仿宋"/>
          <w:sz w:val="24"/>
          <w:szCs w:val="24"/>
        </w:rPr>
        <w:t>中的材料因印刷、影印等不清晰而难以辨认的。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w:t>
      </w:r>
      <w:r>
        <w:rPr>
          <w:rFonts w:ascii="仿宋" w:hAnsi="仿宋" w:eastAsia="仿宋" w:cs="仿宋"/>
          <w:sz w:val="24"/>
          <w:szCs w:val="24"/>
          <w:lang w:eastAsia="zh-CN"/>
        </w:rPr>
        <w:t>参选文件</w:t>
      </w:r>
      <w:r>
        <w:rPr>
          <w:rFonts w:ascii="仿宋" w:hAnsi="仿宋" w:eastAsia="仿宋" w:cs="仿宋"/>
          <w:sz w:val="24"/>
          <w:szCs w:val="24"/>
        </w:rPr>
        <w:t>报价出现下列情况的，按以下原则处理：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参选文件</w:t>
      </w:r>
      <w:r>
        <w:rPr>
          <w:rFonts w:ascii="仿宋" w:hAnsi="仿宋" w:eastAsia="仿宋" w:cs="仿宋"/>
          <w:sz w:val="24"/>
          <w:szCs w:val="24"/>
        </w:rPr>
        <w:t>中</w:t>
      </w:r>
      <w:r>
        <w:rPr>
          <w:rFonts w:ascii="仿宋" w:hAnsi="仿宋" w:eastAsia="仿宋" w:cs="仿宋"/>
          <w:sz w:val="24"/>
          <w:szCs w:val="24"/>
          <w:lang w:eastAsia="zh-CN"/>
        </w:rPr>
        <w:t>开标</w:t>
      </w:r>
      <w:r>
        <w:rPr>
          <w:rFonts w:ascii="仿宋" w:hAnsi="仿宋" w:eastAsia="仿宋" w:cs="仿宋"/>
          <w:sz w:val="24"/>
          <w:szCs w:val="24"/>
        </w:rPr>
        <w:t>一览表（报价表）内容与</w:t>
      </w:r>
      <w:r>
        <w:rPr>
          <w:rFonts w:ascii="仿宋" w:hAnsi="仿宋" w:eastAsia="仿宋" w:cs="仿宋"/>
          <w:sz w:val="24"/>
          <w:szCs w:val="24"/>
          <w:lang w:eastAsia="zh-CN"/>
        </w:rPr>
        <w:t>参选文件</w:t>
      </w:r>
      <w:r>
        <w:rPr>
          <w:rFonts w:ascii="仿宋" w:hAnsi="仿宋" w:eastAsia="仿宋" w:cs="仿宋"/>
          <w:sz w:val="24"/>
          <w:szCs w:val="24"/>
        </w:rPr>
        <w:t>中相应内容不一致的，以</w:t>
      </w:r>
      <w:r>
        <w:rPr>
          <w:rFonts w:ascii="仿宋" w:hAnsi="仿宋" w:eastAsia="仿宋" w:cs="仿宋"/>
          <w:sz w:val="24"/>
          <w:szCs w:val="24"/>
          <w:lang w:eastAsia="zh-CN"/>
        </w:rPr>
        <w:t>开标</w:t>
      </w:r>
      <w:r>
        <w:rPr>
          <w:rFonts w:ascii="仿宋" w:hAnsi="仿宋" w:eastAsia="仿宋" w:cs="仿宋"/>
          <w:sz w:val="24"/>
          <w:szCs w:val="24"/>
        </w:rPr>
        <w:t>一览表（报价表）为准；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（二）大写金额和小写金额不一致的，以大写金额为准，但大写金额出现文字错误，导致金额无法判断的除外；</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（三）单价金额小数点或者百分比有明显错位的，以</w:t>
      </w:r>
      <w:r>
        <w:rPr>
          <w:rFonts w:ascii="仿宋" w:hAnsi="仿宋" w:eastAsia="仿宋" w:cs="仿宋"/>
          <w:sz w:val="24"/>
          <w:szCs w:val="24"/>
          <w:lang w:eastAsia="zh-CN"/>
        </w:rPr>
        <w:t>开标</w:t>
      </w:r>
      <w:r>
        <w:rPr>
          <w:rFonts w:ascii="仿宋" w:hAnsi="仿宋" w:eastAsia="仿宋" w:cs="仿宋"/>
          <w:sz w:val="24"/>
          <w:szCs w:val="24"/>
        </w:rPr>
        <w:t>一览表总价为准，并修改单价；</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（四）总价金额与按单价汇总金额不一致的，以单价金额计算结果为准。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同时出现两种以上不一致的，按照前款规定的顺序修正。修正后的报价经</w:t>
      </w:r>
      <w:r>
        <w:rPr>
          <w:rFonts w:ascii="仿宋" w:hAnsi="仿宋" w:eastAsia="仿宋" w:cs="仿宋"/>
          <w:sz w:val="24"/>
          <w:szCs w:val="24"/>
          <w:lang w:eastAsia="zh-CN"/>
        </w:rPr>
        <w:t>参选人</w:t>
      </w:r>
      <w:r>
        <w:rPr>
          <w:rFonts w:ascii="仿宋" w:hAnsi="仿宋" w:eastAsia="仿宋" w:cs="仿宋"/>
          <w:sz w:val="24"/>
          <w:szCs w:val="24"/>
        </w:rPr>
        <w:t>确认后产生约束力，</w:t>
      </w:r>
      <w:r>
        <w:rPr>
          <w:rFonts w:ascii="仿宋" w:hAnsi="仿宋" w:eastAsia="仿宋" w:cs="仿宋"/>
          <w:sz w:val="24"/>
          <w:szCs w:val="24"/>
          <w:lang w:eastAsia="zh-CN"/>
        </w:rPr>
        <w:t>参选人</w:t>
      </w:r>
      <w:r>
        <w:rPr>
          <w:rFonts w:ascii="仿宋" w:hAnsi="仿宋" w:eastAsia="仿宋" w:cs="仿宋"/>
          <w:sz w:val="24"/>
          <w:szCs w:val="24"/>
        </w:rPr>
        <w:t>不确认的，其</w:t>
      </w:r>
      <w:r>
        <w:rPr>
          <w:rFonts w:ascii="仿宋" w:hAnsi="仿宋" w:eastAsia="仿宋" w:cs="仿宋"/>
          <w:sz w:val="24"/>
          <w:szCs w:val="24"/>
          <w:lang w:eastAsia="zh-CN"/>
        </w:rPr>
        <w:t>参选</w:t>
      </w:r>
      <w:r>
        <w:rPr>
          <w:rFonts w:ascii="仿宋" w:hAnsi="仿宋" w:eastAsia="仿宋" w:cs="仿宋"/>
          <w:sz w:val="24"/>
          <w:szCs w:val="24"/>
        </w:rPr>
        <w:t>无效。</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五、对不同语言文本</w:t>
      </w:r>
      <w:r>
        <w:rPr>
          <w:rFonts w:ascii="仿宋" w:hAnsi="仿宋" w:eastAsia="仿宋" w:cs="仿宋"/>
          <w:sz w:val="24"/>
          <w:szCs w:val="24"/>
          <w:lang w:eastAsia="zh-CN"/>
        </w:rPr>
        <w:t>参选文件</w:t>
      </w:r>
      <w:r>
        <w:rPr>
          <w:rFonts w:ascii="仿宋" w:hAnsi="仿宋" w:eastAsia="仿宋" w:cs="仿宋"/>
          <w:sz w:val="24"/>
          <w:szCs w:val="24"/>
        </w:rPr>
        <w:t>的解释发生异议的，以中文文本为准。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六、比选人宣布</w:t>
      </w:r>
      <w:r>
        <w:rPr>
          <w:rFonts w:ascii="仿宋" w:hAnsi="仿宋" w:eastAsia="仿宋" w:cs="仿宋"/>
          <w:sz w:val="24"/>
          <w:szCs w:val="24"/>
          <w:lang w:eastAsia="zh-CN"/>
        </w:rPr>
        <w:t>评审</w:t>
      </w:r>
      <w:r>
        <w:rPr>
          <w:rFonts w:ascii="仿宋" w:hAnsi="仿宋" w:eastAsia="仿宋" w:cs="仿宋"/>
          <w:sz w:val="24"/>
          <w:szCs w:val="24"/>
        </w:rPr>
        <w:t>结束前，</w:t>
      </w:r>
      <w:r>
        <w:rPr>
          <w:rFonts w:ascii="仿宋" w:hAnsi="仿宋" w:eastAsia="仿宋" w:cs="仿宋"/>
          <w:sz w:val="24"/>
          <w:szCs w:val="24"/>
          <w:lang w:eastAsia="zh-CN"/>
        </w:rPr>
        <w:t>参选人</w:t>
      </w:r>
      <w:r>
        <w:rPr>
          <w:rFonts w:ascii="仿宋" w:hAnsi="仿宋" w:eastAsia="仿宋" w:cs="仿宋"/>
          <w:sz w:val="24"/>
          <w:szCs w:val="24"/>
        </w:rPr>
        <w:t>应及时响应</w:t>
      </w:r>
      <w:r>
        <w:rPr>
          <w:rFonts w:ascii="仿宋" w:hAnsi="仿宋" w:eastAsia="仿宋" w:cs="仿宋"/>
          <w:sz w:val="24"/>
          <w:szCs w:val="24"/>
          <w:lang w:eastAsia="zh-CN"/>
        </w:rPr>
        <w:t>评审</w:t>
      </w:r>
      <w:r>
        <w:rPr>
          <w:rFonts w:ascii="仿宋" w:hAnsi="仿宋" w:eastAsia="仿宋" w:cs="仿宋"/>
          <w:sz w:val="24"/>
          <w:szCs w:val="24"/>
        </w:rPr>
        <w:t>委员会发出的澄清、说明或更正要求。</w:t>
      </w:r>
      <w:r>
        <w:rPr>
          <w:rFonts w:ascii="仿宋" w:hAnsi="仿宋" w:eastAsia="仿宋" w:cs="仿宋"/>
          <w:sz w:val="24"/>
          <w:szCs w:val="24"/>
          <w:lang w:eastAsia="zh-CN"/>
        </w:rPr>
        <w:t>参选人</w:t>
      </w:r>
      <w:r>
        <w:rPr>
          <w:rFonts w:ascii="仿宋" w:hAnsi="仿宋" w:eastAsia="仿宋" w:cs="仿宋"/>
          <w:sz w:val="24"/>
          <w:szCs w:val="24"/>
        </w:rPr>
        <w:t>未能及时响应的，自行承担不利后果。</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委员会应当积极履行澄清、说明或者更正的职责，不得滥用权力。</w:t>
      </w:r>
    </w:p>
    <w:p>
      <w:pPr>
        <w:pStyle w:val="13"/>
        <w:spacing w:line="360" w:lineRule="auto"/>
        <w:ind w:firstLine="482" w:firstLineChars="200"/>
        <w:outlineLvl w:val="3"/>
        <w:rPr>
          <w:rFonts w:hint="default" w:ascii="仿宋" w:hAnsi="仿宋" w:eastAsia="仿宋" w:cs="仿宋"/>
          <w:sz w:val="24"/>
          <w:szCs w:val="24"/>
        </w:rPr>
      </w:pPr>
      <w:r>
        <w:rPr>
          <w:rFonts w:ascii="仿宋" w:hAnsi="仿宋" w:eastAsia="仿宋" w:cs="仿宋"/>
          <w:b/>
          <w:sz w:val="24"/>
          <w:szCs w:val="24"/>
        </w:rPr>
        <w:t>5.4.4比较与评价</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委员会应当按照</w:t>
      </w:r>
      <w:r>
        <w:rPr>
          <w:rFonts w:ascii="仿宋" w:hAnsi="仿宋" w:eastAsia="仿宋" w:cs="仿宋"/>
          <w:sz w:val="24"/>
          <w:szCs w:val="24"/>
          <w:lang w:eastAsia="zh-CN"/>
        </w:rPr>
        <w:t>比选文件</w:t>
      </w:r>
      <w:r>
        <w:rPr>
          <w:rFonts w:ascii="仿宋" w:hAnsi="仿宋" w:eastAsia="仿宋" w:cs="仿宋"/>
          <w:sz w:val="24"/>
          <w:szCs w:val="24"/>
        </w:rPr>
        <w:t>规定的</w:t>
      </w:r>
      <w:r>
        <w:rPr>
          <w:rFonts w:ascii="仿宋" w:hAnsi="仿宋" w:eastAsia="仿宋" w:cs="仿宋"/>
          <w:sz w:val="24"/>
          <w:szCs w:val="24"/>
          <w:lang w:eastAsia="zh-CN"/>
        </w:rPr>
        <w:t>评审</w:t>
      </w:r>
      <w:r>
        <w:rPr>
          <w:rFonts w:ascii="仿宋" w:hAnsi="仿宋" w:eastAsia="仿宋" w:cs="仿宋"/>
          <w:sz w:val="24"/>
          <w:szCs w:val="24"/>
        </w:rPr>
        <w:t>细则及标准，对符合性检查合格的</w:t>
      </w:r>
      <w:r>
        <w:rPr>
          <w:rFonts w:ascii="仿宋" w:hAnsi="仿宋" w:eastAsia="仿宋" w:cs="仿宋"/>
          <w:sz w:val="24"/>
          <w:szCs w:val="24"/>
          <w:lang w:eastAsia="zh-CN"/>
        </w:rPr>
        <w:t>参选文件</w:t>
      </w:r>
      <w:r>
        <w:rPr>
          <w:rFonts w:ascii="仿宋" w:hAnsi="仿宋" w:eastAsia="仿宋" w:cs="仿宋"/>
          <w:sz w:val="24"/>
          <w:szCs w:val="24"/>
        </w:rPr>
        <w:t>进行商务和技术评估，综合比较和评价。</w:t>
      </w:r>
    </w:p>
    <w:p>
      <w:pPr>
        <w:pStyle w:val="13"/>
        <w:spacing w:line="360" w:lineRule="auto"/>
        <w:ind w:firstLine="482" w:firstLineChars="200"/>
        <w:outlineLvl w:val="3"/>
        <w:rPr>
          <w:rFonts w:hint="default" w:ascii="仿宋" w:hAnsi="仿宋" w:eastAsia="仿宋" w:cs="仿宋"/>
          <w:sz w:val="24"/>
          <w:szCs w:val="24"/>
        </w:rPr>
      </w:pPr>
      <w:r>
        <w:rPr>
          <w:rFonts w:ascii="仿宋" w:hAnsi="仿宋" w:eastAsia="仿宋" w:cs="仿宋"/>
          <w:b/>
          <w:sz w:val="24"/>
          <w:szCs w:val="24"/>
        </w:rPr>
        <w:t>5.4.5复核</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评分汇总结束后，</w:t>
      </w:r>
      <w:r>
        <w:rPr>
          <w:rFonts w:ascii="仿宋" w:hAnsi="仿宋" w:eastAsia="仿宋" w:cs="仿宋"/>
          <w:sz w:val="24"/>
          <w:szCs w:val="24"/>
          <w:lang w:eastAsia="zh-CN"/>
        </w:rPr>
        <w:t>评审</w:t>
      </w:r>
      <w:r>
        <w:rPr>
          <w:rFonts w:ascii="仿宋" w:hAnsi="仿宋" w:eastAsia="仿宋" w:cs="仿宋"/>
          <w:sz w:val="24"/>
          <w:szCs w:val="24"/>
        </w:rPr>
        <w:t>委员会应当进行复核，对拟推荐为中标候选供应商、报价最低、</w:t>
      </w:r>
      <w:r>
        <w:rPr>
          <w:rFonts w:ascii="仿宋" w:hAnsi="仿宋" w:eastAsia="仿宋" w:cs="仿宋"/>
          <w:sz w:val="24"/>
          <w:szCs w:val="24"/>
          <w:lang w:eastAsia="zh-CN"/>
        </w:rPr>
        <w:t>参选文件</w:t>
      </w:r>
      <w:r>
        <w:rPr>
          <w:rFonts w:ascii="仿宋" w:hAnsi="仿宋" w:eastAsia="仿宋" w:cs="仿宋"/>
          <w:sz w:val="24"/>
          <w:szCs w:val="24"/>
        </w:rPr>
        <w:t>被认定为无效等进行重点复核。</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结果汇总完成后，</w:t>
      </w:r>
      <w:r>
        <w:rPr>
          <w:rFonts w:ascii="仿宋" w:hAnsi="仿宋" w:eastAsia="仿宋" w:cs="仿宋"/>
          <w:sz w:val="24"/>
          <w:szCs w:val="24"/>
          <w:lang w:eastAsia="zh-CN"/>
        </w:rPr>
        <w:t>评审</w:t>
      </w:r>
      <w:r>
        <w:rPr>
          <w:rFonts w:ascii="仿宋" w:hAnsi="仿宋" w:eastAsia="仿宋" w:cs="仿宋"/>
          <w:sz w:val="24"/>
          <w:szCs w:val="24"/>
        </w:rPr>
        <w:t>委员会拟出具</w:t>
      </w:r>
      <w:r>
        <w:rPr>
          <w:rFonts w:ascii="仿宋" w:hAnsi="仿宋" w:eastAsia="仿宋" w:cs="仿宋"/>
          <w:sz w:val="24"/>
          <w:szCs w:val="24"/>
          <w:lang w:eastAsia="zh-CN"/>
        </w:rPr>
        <w:t>评审</w:t>
      </w:r>
      <w:r>
        <w:rPr>
          <w:rFonts w:ascii="仿宋" w:hAnsi="仿宋" w:eastAsia="仿宋" w:cs="仿宋"/>
          <w:sz w:val="24"/>
          <w:szCs w:val="24"/>
        </w:rPr>
        <w:t>报告前，比选人应当组织不少于2名工作人员，在采购监督人员的监督之下，依据有关的法律制度和</w:t>
      </w:r>
      <w:r>
        <w:rPr>
          <w:rFonts w:ascii="仿宋" w:hAnsi="仿宋" w:eastAsia="仿宋" w:cs="仿宋"/>
          <w:sz w:val="24"/>
          <w:szCs w:val="24"/>
          <w:lang w:eastAsia="zh-CN"/>
        </w:rPr>
        <w:t>比选文件</w:t>
      </w:r>
      <w:r>
        <w:rPr>
          <w:rFonts w:ascii="仿宋" w:hAnsi="仿宋" w:eastAsia="仿宋" w:cs="仿宋"/>
          <w:sz w:val="24"/>
          <w:szCs w:val="24"/>
        </w:rPr>
        <w:t>对</w:t>
      </w:r>
      <w:r>
        <w:rPr>
          <w:rFonts w:ascii="仿宋" w:hAnsi="仿宋" w:eastAsia="仿宋" w:cs="仿宋"/>
          <w:sz w:val="24"/>
          <w:szCs w:val="24"/>
          <w:lang w:eastAsia="zh-CN"/>
        </w:rPr>
        <w:t>评审</w:t>
      </w:r>
      <w:r>
        <w:rPr>
          <w:rFonts w:ascii="仿宋" w:hAnsi="仿宋" w:eastAsia="仿宋" w:cs="仿宋"/>
          <w:sz w:val="24"/>
          <w:szCs w:val="24"/>
        </w:rPr>
        <w:t>结果进行复核，出具复核报告。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结果汇总完成后，除下列情形外，任何人不得修改</w:t>
      </w:r>
      <w:r>
        <w:rPr>
          <w:rFonts w:ascii="仿宋" w:hAnsi="仿宋" w:eastAsia="仿宋" w:cs="仿宋"/>
          <w:sz w:val="24"/>
          <w:szCs w:val="24"/>
          <w:lang w:eastAsia="zh-CN"/>
        </w:rPr>
        <w:t>评审</w:t>
      </w:r>
      <w:r>
        <w:rPr>
          <w:rFonts w:ascii="仿宋" w:hAnsi="仿宋" w:eastAsia="仿宋" w:cs="仿宋"/>
          <w:sz w:val="24"/>
          <w:szCs w:val="24"/>
        </w:rPr>
        <w:t>结果：</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（一）分值汇总计算错误的；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（二）分项评分超出评分标准范围的；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评审</w:t>
      </w:r>
      <w:r>
        <w:rPr>
          <w:rFonts w:ascii="仿宋" w:hAnsi="仿宋" w:eastAsia="仿宋" w:cs="仿宋"/>
          <w:sz w:val="24"/>
          <w:szCs w:val="24"/>
        </w:rPr>
        <w:t>委员会成员对客观评审因素评分不一致的；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（四）经</w:t>
      </w:r>
      <w:r>
        <w:rPr>
          <w:rFonts w:ascii="仿宋" w:hAnsi="仿宋" w:eastAsia="仿宋" w:cs="仿宋"/>
          <w:sz w:val="24"/>
          <w:szCs w:val="24"/>
          <w:lang w:eastAsia="zh-CN"/>
        </w:rPr>
        <w:t>评审</w:t>
      </w:r>
      <w:r>
        <w:rPr>
          <w:rFonts w:ascii="仿宋" w:hAnsi="仿宋" w:eastAsia="仿宋" w:cs="仿宋"/>
          <w:sz w:val="24"/>
          <w:szCs w:val="24"/>
        </w:rPr>
        <w:t>委员会认定评分畸高、畸低的。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报告签署前，经复核发现存在以上情形之一的，</w:t>
      </w:r>
      <w:r>
        <w:rPr>
          <w:rFonts w:ascii="仿宋" w:hAnsi="仿宋" w:eastAsia="仿宋" w:cs="仿宋"/>
          <w:sz w:val="24"/>
          <w:szCs w:val="24"/>
          <w:lang w:eastAsia="zh-CN"/>
        </w:rPr>
        <w:t>评审</w:t>
      </w:r>
      <w:r>
        <w:rPr>
          <w:rFonts w:ascii="仿宋" w:hAnsi="仿宋" w:eastAsia="仿宋" w:cs="仿宋"/>
          <w:sz w:val="24"/>
          <w:szCs w:val="24"/>
        </w:rPr>
        <w:t>委员会应当当场修改</w:t>
      </w:r>
      <w:r>
        <w:rPr>
          <w:rFonts w:ascii="仿宋" w:hAnsi="仿宋" w:eastAsia="仿宋" w:cs="仿宋"/>
          <w:sz w:val="24"/>
          <w:szCs w:val="24"/>
          <w:lang w:eastAsia="zh-CN"/>
        </w:rPr>
        <w:t>评审</w:t>
      </w:r>
      <w:r>
        <w:rPr>
          <w:rFonts w:ascii="仿宋" w:hAnsi="仿宋" w:eastAsia="仿宋" w:cs="仿宋"/>
          <w:sz w:val="24"/>
          <w:szCs w:val="24"/>
        </w:rPr>
        <w:t>结果，并在</w:t>
      </w:r>
      <w:r>
        <w:rPr>
          <w:rFonts w:ascii="仿宋" w:hAnsi="仿宋" w:eastAsia="仿宋" w:cs="仿宋"/>
          <w:sz w:val="24"/>
          <w:szCs w:val="24"/>
          <w:lang w:eastAsia="zh-CN"/>
        </w:rPr>
        <w:t>评审</w:t>
      </w:r>
      <w:r>
        <w:rPr>
          <w:rFonts w:ascii="仿宋" w:hAnsi="仿宋" w:eastAsia="仿宋" w:cs="仿宋"/>
          <w:sz w:val="24"/>
          <w:szCs w:val="24"/>
        </w:rPr>
        <w:t>报告中记载；</w:t>
      </w:r>
      <w:r>
        <w:rPr>
          <w:rFonts w:ascii="仿宋" w:hAnsi="仿宋" w:eastAsia="仿宋" w:cs="仿宋"/>
          <w:sz w:val="24"/>
          <w:szCs w:val="24"/>
          <w:lang w:eastAsia="zh-CN"/>
        </w:rPr>
        <w:t>评审</w:t>
      </w:r>
      <w:r>
        <w:rPr>
          <w:rFonts w:ascii="仿宋" w:hAnsi="仿宋" w:eastAsia="仿宋" w:cs="仿宋"/>
          <w:sz w:val="24"/>
          <w:szCs w:val="24"/>
        </w:rPr>
        <w:t>报告签署后，</w:t>
      </w:r>
      <w:r>
        <w:rPr>
          <w:rFonts w:ascii="仿宋" w:hAnsi="仿宋" w:eastAsia="仿宋" w:cs="仿宋"/>
          <w:sz w:val="24"/>
          <w:szCs w:val="24"/>
          <w:lang w:eastAsia="zh-CN"/>
        </w:rPr>
        <w:t>比选人</w:t>
      </w:r>
      <w:r>
        <w:rPr>
          <w:rFonts w:ascii="仿宋" w:hAnsi="仿宋" w:eastAsia="仿宋" w:cs="仿宋"/>
          <w:sz w:val="24"/>
          <w:szCs w:val="24"/>
        </w:rPr>
        <w:t>发现存在以上情形之一的，应当组织原</w:t>
      </w:r>
      <w:r>
        <w:rPr>
          <w:rFonts w:ascii="仿宋" w:hAnsi="仿宋" w:eastAsia="仿宋" w:cs="仿宋"/>
          <w:sz w:val="24"/>
          <w:szCs w:val="24"/>
          <w:lang w:eastAsia="zh-CN"/>
        </w:rPr>
        <w:t>评审</w:t>
      </w:r>
      <w:r>
        <w:rPr>
          <w:rFonts w:ascii="仿宋" w:hAnsi="仿宋" w:eastAsia="仿宋" w:cs="仿宋"/>
          <w:sz w:val="24"/>
          <w:szCs w:val="24"/>
        </w:rPr>
        <w:t>委员会进行重新评审。</w:t>
      </w:r>
    </w:p>
    <w:p>
      <w:pPr>
        <w:pStyle w:val="13"/>
        <w:spacing w:line="360" w:lineRule="auto"/>
        <w:ind w:firstLine="482" w:firstLineChars="200"/>
        <w:outlineLvl w:val="3"/>
        <w:rPr>
          <w:rFonts w:hint="default" w:ascii="仿宋" w:hAnsi="仿宋" w:eastAsia="仿宋" w:cs="仿宋"/>
          <w:sz w:val="24"/>
          <w:szCs w:val="24"/>
          <w:lang w:eastAsia="zh-CN"/>
        </w:rPr>
      </w:pPr>
      <w:r>
        <w:rPr>
          <w:rFonts w:ascii="仿宋" w:hAnsi="仿宋" w:eastAsia="仿宋" w:cs="仿宋"/>
          <w:b/>
          <w:sz w:val="24"/>
          <w:szCs w:val="24"/>
        </w:rPr>
        <w:t>5.4.6确定中标候选人名单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按参选人综合</w:t>
      </w:r>
      <w:r>
        <w:rPr>
          <w:rFonts w:ascii="仿宋" w:hAnsi="仿宋" w:eastAsia="仿宋" w:cs="仿宋"/>
          <w:sz w:val="24"/>
          <w:szCs w:val="24"/>
        </w:rPr>
        <w:t>得分由高到低顺序确</w:t>
      </w:r>
      <w:r>
        <w:rPr>
          <w:rFonts w:ascii="仿宋" w:hAnsi="仿宋" w:eastAsia="仿宋" w:cs="仿宋"/>
          <w:sz w:val="24"/>
          <w:szCs w:val="24"/>
          <w:lang w:eastAsia="zh-CN"/>
        </w:rPr>
        <w:t>定中选人</w:t>
      </w:r>
      <w:r>
        <w:rPr>
          <w:rFonts w:ascii="仿宋" w:hAnsi="仿宋" w:eastAsia="仿宋" w:cs="仿宋"/>
          <w:sz w:val="24"/>
          <w:szCs w:val="24"/>
        </w:rPr>
        <w:t>并推荐中标候选人3名，最终由由综合得分最高的候选人中标。</w:t>
      </w:r>
      <w:r>
        <w:rPr>
          <w:rFonts w:ascii="仿宋" w:hAnsi="仿宋" w:eastAsia="仿宋" w:cs="仿宋"/>
          <w:sz w:val="24"/>
          <w:szCs w:val="24"/>
          <w:lang w:eastAsia="zh-CN"/>
        </w:rPr>
        <w:t>综合</w:t>
      </w:r>
      <w:r>
        <w:rPr>
          <w:rFonts w:ascii="仿宋" w:hAnsi="仿宋" w:eastAsia="仿宋" w:cs="仿宋"/>
          <w:sz w:val="24"/>
          <w:szCs w:val="24"/>
        </w:rPr>
        <w:t>得分相同的，按</w:t>
      </w:r>
      <w:r>
        <w:rPr>
          <w:rFonts w:ascii="仿宋" w:hAnsi="仿宋" w:eastAsia="仿宋" w:cs="仿宋"/>
          <w:sz w:val="24"/>
          <w:szCs w:val="24"/>
          <w:lang w:eastAsia="zh-CN"/>
        </w:rPr>
        <w:t>参选报价</w:t>
      </w:r>
      <w:r>
        <w:rPr>
          <w:rFonts w:ascii="仿宋" w:hAnsi="仿宋" w:eastAsia="仿宋" w:cs="仿宋"/>
          <w:sz w:val="24"/>
          <w:szCs w:val="24"/>
        </w:rPr>
        <w:t>由低到高顺序推荐。</w:t>
      </w:r>
      <w:r>
        <w:rPr>
          <w:rFonts w:ascii="仿宋" w:hAnsi="仿宋" w:eastAsia="仿宋" w:cs="仿宋"/>
          <w:sz w:val="24"/>
          <w:szCs w:val="24"/>
          <w:lang w:eastAsia="zh-CN"/>
        </w:rPr>
        <w:t>综合</w:t>
      </w:r>
      <w:r>
        <w:rPr>
          <w:rFonts w:ascii="仿宋" w:hAnsi="仿宋" w:eastAsia="仿宋" w:cs="仿宋"/>
          <w:sz w:val="24"/>
          <w:szCs w:val="24"/>
        </w:rPr>
        <w:t>得分且</w:t>
      </w:r>
      <w:r>
        <w:rPr>
          <w:rFonts w:ascii="仿宋" w:hAnsi="仿宋" w:eastAsia="仿宋" w:cs="仿宋"/>
          <w:sz w:val="24"/>
          <w:szCs w:val="24"/>
          <w:lang w:eastAsia="zh-CN"/>
        </w:rPr>
        <w:t>参选报价</w:t>
      </w:r>
      <w:r>
        <w:rPr>
          <w:rFonts w:ascii="仿宋" w:hAnsi="仿宋" w:eastAsia="仿宋" w:cs="仿宋"/>
          <w:sz w:val="24"/>
          <w:szCs w:val="24"/>
        </w:rPr>
        <w:t>相同的，按技术指标优劣顺序推荐</w:t>
      </w:r>
      <w:r>
        <w:rPr>
          <w:rFonts w:ascii="仿宋" w:hAnsi="仿宋" w:eastAsia="仿宋" w:cs="仿宋"/>
          <w:sz w:val="24"/>
          <w:szCs w:val="24"/>
          <w:lang w:eastAsia="zh-CN"/>
        </w:rPr>
        <w:t>。</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5.4.7编写</w:t>
      </w:r>
      <w:r>
        <w:rPr>
          <w:rFonts w:ascii="仿宋" w:hAnsi="仿宋" w:eastAsia="仿宋" w:cs="仿宋"/>
          <w:b/>
          <w:sz w:val="24"/>
          <w:szCs w:val="24"/>
          <w:lang w:eastAsia="zh-CN"/>
        </w:rPr>
        <w:t>评审</w:t>
      </w:r>
      <w:r>
        <w:rPr>
          <w:rFonts w:ascii="仿宋" w:hAnsi="仿宋" w:eastAsia="仿宋" w:cs="仿宋"/>
          <w:b/>
          <w:sz w:val="24"/>
          <w:szCs w:val="24"/>
        </w:rPr>
        <w:t>报告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报告是</w:t>
      </w:r>
      <w:r>
        <w:rPr>
          <w:rFonts w:ascii="仿宋" w:hAnsi="仿宋" w:eastAsia="仿宋" w:cs="仿宋"/>
          <w:sz w:val="24"/>
          <w:szCs w:val="24"/>
          <w:lang w:eastAsia="zh-CN"/>
        </w:rPr>
        <w:t>评审</w:t>
      </w:r>
      <w:r>
        <w:rPr>
          <w:rFonts w:ascii="仿宋" w:hAnsi="仿宋" w:eastAsia="仿宋" w:cs="仿宋"/>
          <w:sz w:val="24"/>
          <w:szCs w:val="24"/>
        </w:rPr>
        <w:t>委员会根据全体</w:t>
      </w:r>
      <w:r>
        <w:rPr>
          <w:rFonts w:ascii="仿宋" w:hAnsi="仿宋" w:eastAsia="仿宋" w:cs="仿宋"/>
          <w:sz w:val="24"/>
          <w:szCs w:val="24"/>
          <w:lang w:eastAsia="zh-CN"/>
        </w:rPr>
        <w:t>评审</w:t>
      </w:r>
      <w:r>
        <w:rPr>
          <w:rFonts w:ascii="仿宋" w:hAnsi="仿宋" w:eastAsia="仿宋" w:cs="仿宋"/>
          <w:sz w:val="24"/>
          <w:szCs w:val="24"/>
        </w:rPr>
        <w:t>成员签字的</w:t>
      </w:r>
      <w:r>
        <w:rPr>
          <w:rFonts w:ascii="仿宋" w:hAnsi="仿宋" w:eastAsia="仿宋" w:cs="仿宋"/>
          <w:sz w:val="24"/>
          <w:szCs w:val="24"/>
          <w:lang w:eastAsia="zh-CN"/>
        </w:rPr>
        <w:t>评审</w:t>
      </w:r>
      <w:r>
        <w:rPr>
          <w:rFonts w:ascii="仿宋" w:hAnsi="仿宋" w:eastAsia="仿宋" w:cs="仿宋"/>
          <w:sz w:val="24"/>
          <w:szCs w:val="24"/>
        </w:rPr>
        <w:t>记录和</w:t>
      </w:r>
      <w:r>
        <w:rPr>
          <w:rFonts w:ascii="仿宋" w:hAnsi="仿宋" w:eastAsia="仿宋" w:cs="仿宋"/>
          <w:sz w:val="24"/>
          <w:szCs w:val="24"/>
          <w:lang w:eastAsia="zh-CN"/>
        </w:rPr>
        <w:t>评审</w:t>
      </w:r>
      <w:r>
        <w:rPr>
          <w:rFonts w:ascii="仿宋" w:hAnsi="仿宋" w:eastAsia="仿宋" w:cs="仿宋"/>
          <w:sz w:val="24"/>
          <w:szCs w:val="24"/>
        </w:rPr>
        <w:t>结果编写的报告，其主要内容包括：</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比选公告</w:t>
      </w:r>
      <w:r>
        <w:rPr>
          <w:rFonts w:ascii="仿宋" w:hAnsi="仿宋" w:eastAsia="仿宋" w:cs="仿宋"/>
          <w:sz w:val="24"/>
          <w:szCs w:val="24"/>
        </w:rPr>
        <w:t>刊登的媒体名称、</w:t>
      </w:r>
      <w:r>
        <w:rPr>
          <w:rFonts w:ascii="仿宋" w:hAnsi="仿宋" w:eastAsia="仿宋" w:cs="仿宋"/>
          <w:sz w:val="24"/>
          <w:szCs w:val="24"/>
          <w:lang w:eastAsia="zh-CN"/>
        </w:rPr>
        <w:t>开标</w:t>
      </w:r>
      <w:r>
        <w:rPr>
          <w:rFonts w:ascii="仿宋" w:hAnsi="仿宋" w:eastAsia="仿宋" w:cs="仿宋"/>
          <w:sz w:val="24"/>
          <w:szCs w:val="24"/>
        </w:rPr>
        <w:t>日期和地点；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参选人</w:t>
      </w:r>
      <w:r>
        <w:rPr>
          <w:rFonts w:ascii="仿宋" w:hAnsi="仿宋" w:eastAsia="仿宋" w:cs="仿宋"/>
          <w:sz w:val="24"/>
          <w:szCs w:val="24"/>
        </w:rPr>
        <w:t>名单和</w:t>
      </w:r>
      <w:r>
        <w:rPr>
          <w:rFonts w:ascii="仿宋" w:hAnsi="仿宋" w:eastAsia="仿宋" w:cs="仿宋"/>
          <w:sz w:val="24"/>
          <w:szCs w:val="24"/>
          <w:lang w:eastAsia="zh-CN"/>
        </w:rPr>
        <w:t>评审</w:t>
      </w:r>
      <w:r>
        <w:rPr>
          <w:rFonts w:ascii="仿宋" w:hAnsi="仿宋" w:eastAsia="仿宋" w:cs="仿宋"/>
          <w:sz w:val="24"/>
          <w:szCs w:val="24"/>
        </w:rPr>
        <w:t>委员会成员名单；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评审</w:t>
      </w:r>
      <w:r>
        <w:rPr>
          <w:rFonts w:ascii="仿宋" w:hAnsi="仿宋" w:eastAsia="仿宋" w:cs="仿宋"/>
          <w:sz w:val="24"/>
          <w:szCs w:val="24"/>
        </w:rPr>
        <w:t>方法和标准；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w:t>
      </w:r>
      <w:r>
        <w:rPr>
          <w:rFonts w:ascii="仿宋" w:hAnsi="仿宋" w:eastAsia="仿宋" w:cs="仿宋"/>
          <w:sz w:val="24"/>
          <w:szCs w:val="24"/>
          <w:lang w:eastAsia="zh-CN"/>
        </w:rPr>
        <w:t>开标</w:t>
      </w:r>
      <w:r>
        <w:rPr>
          <w:rFonts w:ascii="仿宋" w:hAnsi="仿宋" w:eastAsia="仿宋" w:cs="仿宋"/>
          <w:sz w:val="24"/>
          <w:szCs w:val="24"/>
        </w:rPr>
        <w:t>记录和</w:t>
      </w:r>
      <w:r>
        <w:rPr>
          <w:rFonts w:ascii="仿宋" w:hAnsi="仿宋" w:eastAsia="仿宋" w:cs="仿宋"/>
          <w:sz w:val="24"/>
          <w:szCs w:val="24"/>
          <w:lang w:eastAsia="zh-CN"/>
        </w:rPr>
        <w:t>评审</w:t>
      </w:r>
      <w:r>
        <w:rPr>
          <w:rFonts w:ascii="仿宋" w:hAnsi="仿宋" w:eastAsia="仿宋" w:cs="仿宋"/>
          <w:sz w:val="24"/>
          <w:szCs w:val="24"/>
        </w:rPr>
        <w:t>情况及说明，包括</w:t>
      </w:r>
      <w:r>
        <w:rPr>
          <w:rFonts w:ascii="仿宋" w:hAnsi="仿宋" w:eastAsia="仿宋" w:cs="仿宋"/>
          <w:sz w:val="24"/>
          <w:szCs w:val="24"/>
          <w:lang w:eastAsia="zh-CN"/>
        </w:rPr>
        <w:t>参选</w:t>
      </w:r>
      <w:r>
        <w:rPr>
          <w:rFonts w:ascii="仿宋" w:hAnsi="仿宋" w:eastAsia="仿宋" w:cs="仿宋"/>
          <w:sz w:val="24"/>
          <w:szCs w:val="24"/>
        </w:rPr>
        <w:t>无效</w:t>
      </w:r>
      <w:r>
        <w:rPr>
          <w:rFonts w:ascii="仿宋" w:hAnsi="仿宋" w:eastAsia="仿宋" w:cs="仿宋"/>
          <w:sz w:val="24"/>
          <w:szCs w:val="24"/>
          <w:lang w:eastAsia="zh-CN"/>
        </w:rPr>
        <w:t>参选人</w:t>
      </w:r>
      <w:r>
        <w:rPr>
          <w:rFonts w:ascii="仿宋" w:hAnsi="仿宋" w:eastAsia="仿宋" w:cs="仿宋"/>
          <w:sz w:val="24"/>
          <w:szCs w:val="24"/>
        </w:rPr>
        <w:t>名单及原因；</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w:t>
      </w:r>
      <w:r>
        <w:rPr>
          <w:rFonts w:ascii="仿宋" w:hAnsi="仿宋" w:eastAsia="仿宋" w:cs="仿宋"/>
          <w:sz w:val="24"/>
          <w:szCs w:val="24"/>
          <w:lang w:eastAsia="zh-CN"/>
        </w:rPr>
        <w:t>评审</w:t>
      </w:r>
      <w:r>
        <w:rPr>
          <w:rFonts w:ascii="仿宋" w:hAnsi="仿宋" w:eastAsia="仿宋" w:cs="仿宋"/>
          <w:sz w:val="24"/>
          <w:szCs w:val="24"/>
        </w:rPr>
        <w:t>结果，确定的中标候选人名单或者经</w:t>
      </w:r>
      <w:r>
        <w:rPr>
          <w:rFonts w:ascii="仿宋" w:hAnsi="仿宋" w:eastAsia="仿宋" w:cs="仿宋"/>
          <w:sz w:val="24"/>
          <w:szCs w:val="24"/>
          <w:lang w:eastAsia="zh-CN"/>
        </w:rPr>
        <w:t>比选人</w:t>
      </w:r>
      <w:r>
        <w:rPr>
          <w:rFonts w:ascii="仿宋" w:hAnsi="仿宋" w:eastAsia="仿宋" w:cs="仿宋"/>
          <w:sz w:val="24"/>
          <w:szCs w:val="24"/>
        </w:rPr>
        <w:t>委托直接确定的</w:t>
      </w:r>
      <w:r>
        <w:rPr>
          <w:rFonts w:ascii="仿宋" w:hAnsi="仿宋" w:eastAsia="仿宋" w:cs="仿宋"/>
          <w:sz w:val="24"/>
          <w:szCs w:val="24"/>
          <w:lang w:eastAsia="zh-CN"/>
        </w:rPr>
        <w:t>中选人</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六、其他需要说明的情况，包括</w:t>
      </w:r>
      <w:r>
        <w:rPr>
          <w:rFonts w:ascii="仿宋" w:hAnsi="仿宋" w:eastAsia="仿宋" w:cs="仿宋"/>
          <w:sz w:val="24"/>
          <w:szCs w:val="24"/>
          <w:lang w:eastAsia="zh-CN"/>
        </w:rPr>
        <w:t>评审</w:t>
      </w:r>
      <w:r>
        <w:rPr>
          <w:rFonts w:ascii="仿宋" w:hAnsi="仿宋" w:eastAsia="仿宋" w:cs="仿宋"/>
          <w:sz w:val="24"/>
          <w:szCs w:val="24"/>
        </w:rPr>
        <w:t>过程中</w:t>
      </w:r>
      <w:r>
        <w:rPr>
          <w:rFonts w:ascii="仿宋" w:hAnsi="仿宋" w:eastAsia="仿宋" w:cs="仿宋"/>
          <w:sz w:val="24"/>
          <w:szCs w:val="24"/>
          <w:lang w:eastAsia="zh-CN"/>
        </w:rPr>
        <w:t>参选人</w:t>
      </w:r>
      <w:r>
        <w:rPr>
          <w:rFonts w:ascii="仿宋" w:hAnsi="仿宋" w:eastAsia="仿宋" w:cs="仿宋"/>
          <w:sz w:val="24"/>
          <w:szCs w:val="24"/>
        </w:rPr>
        <w:t>根据</w:t>
      </w:r>
      <w:r>
        <w:rPr>
          <w:rFonts w:ascii="仿宋" w:hAnsi="仿宋" w:eastAsia="仿宋" w:cs="仿宋"/>
          <w:sz w:val="24"/>
          <w:szCs w:val="24"/>
          <w:lang w:eastAsia="zh-CN"/>
        </w:rPr>
        <w:t>评审</w:t>
      </w:r>
      <w:r>
        <w:rPr>
          <w:rFonts w:ascii="仿宋" w:hAnsi="仿宋" w:eastAsia="仿宋" w:cs="仿宋"/>
          <w:sz w:val="24"/>
          <w:szCs w:val="24"/>
        </w:rPr>
        <w:t>委员会要求进行的澄清、说明或者更正，</w:t>
      </w:r>
      <w:r>
        <w:rPr>
          <w:rFonts w:ascii="仿宋" w:hAnsi="仿宋" w:eastAsia="仿宋" w:cs="仿宋"/>
          <w:sz w:val="24"/>
          <w:szCs w:val="24"/>
          <w:lang w:eastAsia="zh-CN"/>
        </w:rPr>
        <w:t>评审</w:t>
      </w:r>
      <w:r>
        <w:rPr>
          <w:rFonts w:ascii="仿宋" w:hAnsi="仿宋" w:eastAsia="仿宋" w:cs="仿宋"/>
          <w:sz w:val="24"/>
          <w:szCs w:val="24"/>
        </w:rPr>
        <w:t>委员会成员的更换等；</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七、报价最高的</w:t>
      </w:r>
      <w:r>
        <w:rPr>
          <w:rFonts w:ascii="仿宋" w:hAnsi="仿宋" w:eastAsia="仿宋" w:cs="仿宋"/>
          <w:sz w:val="24"/>
          <w:szCs w:val="24"/>
          <w:lang w:eastAsia="zh-CN"/>
        </w:rPr>
        <w:t>参选人</w:t>
      </w:r>
      <w:r>
        <w:rPr>
          <w:rFonts w:ascii="仿宋" w:hAnsi="仿宋" w:eastAsia="仿宋" w:cs="仿宋"/>
          <w:sz w:val="24"/>
          <w:szCs w:val="24"/>
        </w:rPr>
        <w:t>为中标候选人的，</w:t>
      </w:r>
      <w:r>
        <w:rPr>
          <w:rFonts w:ascii="仿宋" w:hAnsi="仿宋" w:eastAsia="仿宋" w:cs="仿宋"/>
          <w:sz w:val="24"/>
          <w:szCs w:val="24"/>
          <w:lang w:eastAsia="zh-CN"/>
        </w:rPr>
        <w:t>评审</w:t>
      </w:r>
      <w:r>
        <w:rPr>
          <w:rFonts w:ascii="仿宋" w:hAnsi="仿宋" w:eastAsia="仿宋" w:cs="仿宋"/>
          <w:sz w:val="24"/>
          <w:szCs w:val="24"/>
        </w:rPr>
        <w:t>委员会应当对其报价的合理性予以特别说明。</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委员会成员应当在</w:t>
      </w:r>
      <w:r>
        <w:rPr>
          <w:rFonts w:ascii="仿宋" w:hAnsi="仿宋" w:eastAsia="仿宋" w:cs="仿宋"/>
          <w:sz w:val="24"/>
          <w:szCs w:val="24"/>
          <w:lang w:eastAsia="zh-CN"/>
        </w:rPr>
        <w:t>评审</w:t>
      </w:r>
      <w:r>
        <w:rPr>
          <w:rFonts w:ascii="仿宋" w:hAnsi="仿宋" w:eastAsia="仿宋" w:cs="仿宋"/>
          <w:sz w:val="24"/>
          <w:szCs w:val="24"/>
        </w:rPr>
        <w:t>报告中签字确认，对</w:t>
      </w:r>
      <w:r>
        <w:rPr>
          <w:rFonts w:ascii="仿宋" w:hAnsi="仿宋" w:eastAsia="仿宋" w:cs="仿宋"/>
          <w:sz w:val="24"/>
          <w:szCs w:val="24"/>
          <w:lang w:eastAsia="zh-CN"/>
        </w:rPr>
        <w:t>评审</w:t>
      </w:r>
      <w:r>
        <w:rPr>
          <w:rFonts w:ascii="仿宋" w:hAnsi="仿宋" w:eastAsia="仿宋" w:cs="仿宋"/>
          <w:sz w:val="24"/>
          <w:szCs w:val="24"/>
        </w:rPr>
        <w:t>过程和结果有不同意见的，应当在</w:t>
      </w:r>
      <w:r>
        <w:rPr>
          <w:rFonts w:ascii="仿宋" w:hAnsi="仿宋" w:eastAsia="仿宋" w:cs="仿宋"/>
          <w:sz w:val="24"/>
          <w:szCs w:val="24"/>
          <w:lang w:eastAsia="zh-CN"/>
        </w:rPr>
        <w:t>评审</w:t>
      </w:r>
      <w:r>
        <w:rPr>
          <w:rFonts w:ascii="仿宋" w:hAnsi="仿宋" w:eastAsia="仿宋" w:cs="仿宋"/>
          <w:sz w:val="24"/>
          <w:szCs w:val="24"/>
        </w:rPr>
        <w:t>报告中写明并说明理由。签字但未写明不同意见或者未说明理由的，视同无意见。拒不签字又未另行说明其不同意见和理由的，视同同意</w:t>
      </w:r>
      <w:r>
        <w:rPr>
          <w:rFonts w:ascii="仿宋" w:hAnsi="仿宋" w:eastAsia="仿宋" w:cs="仿宋"/>
          <w:sz w:val="24"/>
          <w:szCs w:val="24"/>
          <w:lang w:eastAsia="zh-CN"/>
        </w:rPr>
        <w:t>评审</w:t>
      </w:r>
      <w:r>
        <w:rPr>
          <w:rFonts w:ascii="仿宋" w:hAnsi="仿宋" w:eastAsia="仿宋" w:cs="仿宋"/>
          <w:sz w:val="24"/>
          <w:szCs w:val="24"/>
        </w:rPr>
        <w:t>结果。</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5.5</w:t>
      </w:r>
      <w:r>
        <w:rPr>
          <w:rFonts w:ascii="仿宋" w:hAnsi="仿宋" w:eastAsia="仿宋" w:cs="仿宋"/>
          <w:b/>
          <w:sz w:val="24"/>
          <w:szCs w:val="24"/>
          <w:lang w:eastAsia="zh-CN"/>
        </w:rPr>
        <w:t>评审</w:t>
      </w:r>
      <w:r>
        <w:rPr>
          <w:rFonts w:ascii="仿宋" w:hAnsi="仿宋" w:eastAsia="仿宋" w:cs="仿宋"/>
          <w:b/>
          <w:sz w:val="24"/>
          <w:szCs w:val="24"/>
        </w:rPr>
        <w:t>争议处理规则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委员会在</w:t>
      </w:r>
      <w:r>
        <w:rPr>
          <w:rFonts w:ascii="仿宋" w:hAnsi="仿宋" w:eastAsia="仿宋" w:cs="仿宋"/>
          <w:sz w:val="24"/>
          <w:szCs w:val="24"/>
          <w:lang w:eastAsia="zh-CN"/>
        </w:rPr>
        <w:t>评审</w:t>
      </w:r>
      <w:r>
        <w:rPr>
          <w:rFonts w:ascii="仿宋" w:hAnsi="仿宋" w:eastAsia="仿宋" w:cs="仿宋"/>
          <w:sz w:val="24"/>
          <w:szCs w:val="24"/>
        </w:rPr>
        <w:t>过程中，对于符合性审查、对</w:t>
      </w:r>
      <w:r>
        <w:rPr>
          <w:rFonts w:ascii="仿宋" w:hAnsi="仿宋" w:eastAsia="仿宋" w:cs="仿宋"/>
          <w:sz w:val="24"/>
          <w:szCs w:val="24"/>
          <w:lang w:eastAsia="zh-CN"/>
        </w:rPr>
        <w:t>参选人</w:t>
      </w:r>
      <w:r>
        <w:rPr>
          <w:rFonts w:ascii="仿宋" w:hAnsi="仿宋" w:eastAsia="仿宋" w:cs="仿宋"/>
          <w:sz w:val="24"/>
          <w:szCs w:val="24"/>
        </w:rPr>
        <w:t>文件作无效</w:t>
      </w:r>
      <w:r>
        <w:rPr>
          <w:rFonts w:ascii="仿宋" w:hAnsi="仿宋" w:eastAsia="仿宋" w:cs="仿宋"/>
          <w:sz w:val="24"/>
          <w:szCs w:val="24"/>
          <w:lang w:eastAsia="zh-CN"/>
        </w:rPr>
        <w:t>参选</w:t>
      </w:r>
      <w:r>
        <w:rPr>
          <w:rFonts w:ascii="仿宋" w:hAnsi="仿宋" w:eastAsia="仿宋" w:cs="仿宋"/>
          <w:sz w:val="24"/>
          <w:szCs w:val="24"/>
        </w:rPr>
        <w:t>处理及其他需要共同认定的事项存在争议的，应当以少数服从多数的原则作出结论，但不得违背法律法规和</w:t>
      </w:r>
      <w:r>
        <w:rPr>
          <w:rFonts w:ascii="仿宋" w:hAnsi="仿宋" w:eastAsia="仿宋" w:cs="仿宋"/>
          <w:sz w:val="24"/>
          <w:szCs w:val="24"/>
          <w:lang w:eastAsia="zh-CN"/>
        </w:rPr>
        <w:t>比选文件</w:t>
      </w:r>
      <w:r>
        <w:rPr>
          <w:rFonts w:ascii="仿宋" w:hAnsi="仿宋" w:eastAsia="仿宋" w:cs="仿宋"/>
          <w:sz w:val="24"/>
          <w:szCs w:val="24"/>
        </w:rPr>
        <w:t>规定。持不同意见的</w:t>
      </w:r>
      <w:r>
        <w:rPr>
          <w:rFonts w:ascii="仿宋" w:hAnsi="仿宋" w:eastAsia="仿宋" w:cs="仿宋"/>
          <w:sz w:val="24"/>
          <w:szCs w:val="24"/>
          <w:lang w:eastAsia="zh-CN"/>
        </w:rPr>
        <w:t>评审</w:t>
      </w:r>
      <w:r>
        <w:rPr>
          <w:rFonts w:ascii="仿宋" w:hAnsi="仿宋" w:eastAsia="仿宋" w:cs="仿宋"/>
          <w:sz w:val="24"/>
          <w:szCs w:val="24"/>
        </w:rPr>
        <w:t>委员会成员应当在</w:t>
      </w:r>
      <w:r>
        <w:rPr>
          <w:rFonts w:ascii="仿宋" w:hAnsi="仿宋" w:eastAsia="仿宋" w:cs="仿宋"/>
          <w:sz w:val="24"/>
          <w:szCs w:val="24"/>
          <w:lang w:eastAsia="zh-CN"/>
        </w:rPr>
        <w:t>评审</w:t>
      </w:r>
      <w:r>
        <w:rPr>
          <w:rFonts w:ascii="仿宋" w:hAnsi="仿宋" w:eastAsia="仿宋" w:cs="仿宋"/>
          <w:sz w:val="24"/>
          <w:szCs w:val="24"/>
        </w:rPr>
        <w:t>报告上签署不同意见及理由，否则视为同意</w:t>
      </w:r>
      <w:r>
        <w:rPr>
          <w:rFonts w:ascii="仿宋" w:hAnsi="仿宋" w:eastAsia="仿宋" w:cs="仿宋"/>
          <w:sz w:val="24"/>
          <w:szCs w:val="24"/>
          <w:lang w:eastAsia="zh-CN"/>
        </w:rPr>
        <w:t>评审</w:t>
      </w:r>
      <w:r>
        <w:rPr>
          <w:rFonts w:ascii="仿宋" w:hAnsi="仿宋" w:eastAsia="仿宋" w:cs="仿宋"/>
          <w:sz w:val="24"/>
          <w:szCs w:val="24"/>
        </w:rPr>
        <w:t>报告。持不同意见的</w:t>
      </w:r>
      <w:r>
        <w:rPr>
          <w:rFonts w:ascii="仿宋" w:hAnsi="仿宋" w:eastAsia="仿宋" w:cs="仿宋"/>
          <w:sz w:val="24"/>
          <w:szCs w:val="24"/>
          <w:lang w:eastAsia="zh-CN"/>
        </w:rPr>
        <w:t>评审</w:t>
      </w:r>
      <w:r>
        <w:rPr>
          <w:rFonts w:ascii="仿宋" w:hAnsi="仿宋" w:eastAsia="仿宋" w:cs="仿宋"/>
          <w:sz w:val="24"/>
          <w:szCs w:val="24"/>
        </w:rPr>
        <w:t>委员会成员认为认定过程和结果不符合法律法规或者</w:t>
      </w:r>
      <w:r>
        <w:rPr>
          <w:rFonts w:ascii="仿宋" w:hAnsi="仿宋" w:eastAsia="仿宋" w:cs="仿宋"/>
          <w:sz w:val="24"/>
          <w:szCs w:val="24"/>
          <w:lang w:eastAsia="zh-CN"/>
        </w:rPr>
        <w:t>比选文件</w:t>
      </w:r>
      <w:r>
        <w:rPr>
          <w:rFonts w:ascii="仿宋" w:hAnsi="仿宋" w:eastAsia="仿宋" w:cs="仿宋"/>
          <w:sz w:val="24"/>
          <w:szCs w:val="24"/>
        </w:rPr>
        <w:t>规定的，应当及时向</w:t>
      </w:r>
      <w:r>
        <w:rPr>
          <w:rFonts w:ascii="仿宋" w:hAnsi="仿宋" w:eastAsia="仿宋" w:cs="仿宋"/>
          <w:sz w:val="24"/>
          <w:szCs w:val="24"/>
          <w:lang w:eastAsia="zh-CN"/>
        </w:rPr>
        <w:t>比选人</w:t>
      </w:r>
      <w:r>
        <w:rPr>
          <w:rFonts w:ascii="仿宋" w:hAnsi="仿宋" w:eastAsia="仿宋" w:cs="仿宋"/>
          <w:sz w:val="24"/>
          <w:szCs w:val="24"/>
        </w:rPr>
        <w:t>书面反映。</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5.6</w:t>
      </w:r>
      <w:r>
        <w:rPr>
          <w:rFonts w:ascii="仿宋" w:hAnsi="仿宋" w:eastAsia="仿宋" w:cs="仿宋"/>
          <w:b/>
          <w:sz w:val="24"/>
          <w:szCs w:val="24"/>
          <w:lang w:eastAsia="zh-CN"/>
        </w:rPr>
        <w:t>评审</w:t>
      </w:r>
      <w:r>
        <w:rPr>
          <w:rFonts w:ascii="仿宋" w:hAnsi="仿宋" w:eastAsia="仿宋" w:cs="仿宋"/>
          <w:b/>
          <w:sz w:val="24"/>
          <w:szCs w:val="24"/>
        </w:rPr>
        <w:t>细则及标准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评审</w:t>
      </w:r>
      <w:r>
        <w:rPr>
          <w:rFonts w:ascii="仿宋" w:hAnsi="仿宋" w:eastAsia="仿宋" w:cs="仿宋"/>
          <w:sz w:val="24"/>
          <w:szCs w:val="24"/>
        </w:rPr>
        <w:t>委员会只对通过资格审查的</w:t>
      </w:r>
      <w:r>
        <w:rPr>
          <w:rFonts w:ascii="仿宋" w:hAnsi="仿宋" w:eastAsia="仿宋" w:cs="仿宋"/>
          <w:sz w:val="24"/>
          <w:szCs w:val="24"/>
          <w:lang w:eastAsia="zh-CN"/>
        </w:rPr>
        <w:t>参选文件</w:t>
      </w:r>
      <w:r>
        <w:rPr>
          <w:rFonts w:ascii="仿宋" w:hAnsi="仿宋" w:eastAsia="仿宋" w:cs="仿宋"/>
          <w:sz w:val="24"/>
          <w:szCs w:val="24"/>
        </w:rPr>
        <w:t>，根据</w:t>
      </w:r>
      <w:r>
        <w:rPr>
          <w:rFonts w:ascii="仿宋" w:hAnsi="仿宋" w:eastAsia="仿宋" w:cs="仿宋"/>
          <w:sz w:val="24"/>
          <w:szCs w:val="24"/>
          <w:lang w:eastAsia="zh-CN"/>
        </w:rPr>
        <w:t>比选文件</w:t>
      </w:r>
      <w:r>
        <w:rPr>
          <w:rFonts w:ascii="仿宋" w:hAnsi="仿宋" w:eastAsia="仿宋" w:cs="仿宋"/>
          <w:sz w:val="24"/>
          <w:szCs w:val="24"/>
        </w:rPr>
        <w:t>的要求采用相同的</w:t>
      </w:r>
      <w:r>
        <w:rPr>
          <w:rFonts w:ascii="仿宋" w:hAnsi="仿宋" w:eastAsia="仿宋" w:cs="仿宋"/>
          <w:sz w:val="24"/>
          <w:szCs w:val="24"/>
          <w:lang w:eastAsia="zh-CN"/>
        </w:rPr>
        <w:t>评审</w:t>
      </w:r>
      <w:r>
        <w:rPr>
          <w:rFonts w:ascii="仿宋" w:hAnsi="仿宋" w:eastAsia="仿宋" w:cs="仿宋"/>
          <w:sz w:val="24"/>
          <w:szCs w:val="24"/>
        </w:rPr>
        <w:t>程序、评分办法及标准进行评价和比较。</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评审</w:t>
      </w:r>
      <w:r>
        <w:rPr>
          <w:rFonts w:ascii="仿宋" w:hAnsi="仿宋" w:eastAsia="仿宋" w:cs="仿宋"/>
          <w:sz w:val="24"/>
          <w:szCs w:val="24"/>
        </w:rPr>
        <w:t>委员会成员应依据</w:t>
      </w:r>
      <w:r>
        <w:rPr>
          <w:rFonts w:ascii="仿宋" w:hAnsi="仿宋" w:eastAsia="仿宋" w:cs="仿宋"/>
          <w:sz w:val="24"/>
          <w:szCs w:val="24"/>
          <w:lang w:eastAsia="zh-CN"/>
        </w:rPr>
        <w:t>比选文件</w:t>
      </w:r>
      <w:r>
        <w:rPr>
          <w:rFonts w:ascii="仿宋" w:hAnsi="仿宋" w:eastAsia="仿宋" w:cs="仿宋"/>
          <w:sz w:val="24"/>
          <w:szCs w:val="24"/>
        </w:rPr>
        <w:t>规定的评分标准和方法独立评审。</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5.6.1评分办法</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采用综合评分法的，由</w:t>
      </w:r>
      <w:r>
        <w:rPr>
          <w:rFonts w:ascii="仿宋" w:hAnsi="仿宋" w:eastAsia="仿宋" w:cs="仿宋"/>
          <w:sz w:val="24"/>
          <w:szCs w:val="24"/>
          <w:lang w:eastAsia="zh-CN"/>
        </w:rPr>
        <w:t>评审</w:t>
      </w:r>
      <w:r>
        <w:rPr>
          <w:rFonts w:ascii="仿宋" w:hAnsi="仿宋" w:eastAsia="仿宋" w:cs="仿宋"/>
          <w:sz w:val="24"/>
          <w:szCs w:val="24"/>
        </w:rPr>
        <w:t>委员会各成员对通过资格检查和符合性审查的</w:t>
      </w:r>
      <w:r>
        <w:rPr>
          <w:rFonts w:ascii="仿宋" w:hAnsi="仿宋" w:eastAsia="仿宋" w:cs="仿宋"/>
          <w:sz w:val="24"/>
          <w:szCs w:val="24"/>
          <w:lang w:eastAsia="zh-CN"/>
        </w:rPr>
        <w:t>参选人</w:t>
      </w:r>
      <w:r>
        <w:rPr>
          <w:rFonts w:ascii="仿宋" w:hAnsi="仿宋" w:eastAsia="仿宋" w:cs="仿宋"/>
          <w:sz w:val="24"/>
          <w:szCs w:val="24"/>
        </w:rPr>
        <w:t>的</w:t>
      </w:r>
      <w:r>
        <w:rPr>
          <w:rFonts w:ascii="仿宋" w:hAnsi="仿宋" w:eastAsia="仿宋" w:cs="仿宋"/>
          <w:sz w:val="24"/>
          <w:szCs w:val="24"/>
          <w:lang w:eastAsia="zh-CN"/>
        </w:rPr>
        <w:t>参选文件</w:t>
      </w:r>
      <w:r>
        <w:rPr>
          <w:rFonts w:ascii="仿宋" w:hAnsi="仿宋" w:eastAsia="仿宋" w:cs="仿宋"/>
          <w:sz w:val="24"/>
          <w:szCs w:val="24"/>
        </w:rPr>
        <w:t>进行独立评审。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评审</w:t>
      </w:r>
      <w:r>
        <w:rPr>
          <w:rFonts w:ascii="仿宋" w:hAnsi="仿宋" w:eastAsia="仿宋" w:cs="仿宋"/>
          <w:sz w:val="24"/>
          <w:szCs w:val="24"/>
        </w:rPr>
        <w:t>总得分＝F1＋F2＋……＋Fn</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F1、F2……Fn分别为各项评</w:t>
      </w:r>
      <w:r>
        <w:rPr>
          <w:rFonts w:ascii="仿宋" w:hAnsi="仿宋" w:eastAsia="仿宋" w:cs="仿宋"/>
          <w:sz w:val="24"/>
          <w:szCs w:val="24"/>
          <w:lang w:eastAsia="zh-CN"/>
        </w:rPr>
        <w:t>分</w:t>
      </w:r>
      <w:r>
        <w:rPr>
          <w:rFonts w:ascii="仿宋" w:hAnsi="仿宋" w:eastAsia="仿宋" w:cs="仿宋"/>
          <w:sz w:val="24"/>
          <w:szCs w:val="24"/>
        </w:rPr>
        <w:t>因素的得分；</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5.6.2评分标准</w:t>
      </w:r>
    </w:p>
    <w:tbl>
      <w:tblPr>
        <w:tblStyle w:val="9"/>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284"/>
        <w:gridCol w:w="597"/>
        <w:gridCol w:w="4201"/>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b/>
                <w:szCs w:val="21"/>
              </w:rPr>
            </w:pPr>
            <w:r>
              <w:rPr>
                <w:rFonts w:ascii="仿宋" w:hAnsi="仿宋" w:eastAsia="仿宋" w:cs="仿宋"/>
                <w:b/>
                <w:szCs w:val="21"/>
              </w:rPr>
              <w:t>序号</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b/>
                <w:szCs w:val="21"/>
              </w:rPr>
            </w:pPr>
            <w:r>
              <w:rPr>
                <w:rFonts w:ascii="仿宋" w:hAnsi="仿宋" w:eastAsia="仿宋" w:cs="仿宋"/>
                <w:b/>
                <w:szCs w:val="21"/>
              </w:rPr>
              <w:t>评分因素及权重</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b/>
                <w:szCs w:val="21"/>
              </w:rPr>
            </w:pPr>
            <w:r>
              <w:rPr>
                <w:rFonts w:ascii="仿宋" w:hAnsi="仿宋" w:eastAsia="仿宋" w:cs="仿宋"/>
                <w:b/>
                <w:szCs w:val="21"/>
              </w:rPr>
              <w:t>分值</w:t>
            </w:r>
          </w:p>
        </w:tc>
        <w:tc>
          <w:tcPr>
            <w:tcW w:w="4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ind w:firstLine="422"/>
              <w:rPr>
                <w:rFonts w:hint="default" w:ascii="仿宋" w:hAnsi="仿宋" w:eastAsia="仿宋" w:cs="仿宋"/>
                <w:szCs w:val="21"/>
              </w:rPr>
            </w:pPr>
            <w:r>
              <w:rPr>
                <w:rFonts w:ascii="仿宋" w:hAnsi="仿宋" w:eastAsia="仿宋" w:cs="仿宋"/>
                <w:b/>
                <w:szCs w:val="21"/>
              </w:rPr>
              <w:t>评分标准</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b/>
                <w:szCs w:val="21"/>
              </w:rPr>
            </w:pPr>
            <w:r>
              <w:rPr>
                <w:rFonts w:ascii="仿宋" w:hAnsi="仿宋" w:eastAsia="仿宋" w:cs="仿宋"/>
                <w:b/>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szCs w:val="21"/>
              </w:rPr>
            </w:pPr>
            <w:r>
              <w:rPr>
                <w:rFonts w:ascii="仿宋" w:hAnsi="仿宋" w:eastAsia="仿宋" w:cs="仿宋"/>
                <w:szCs w:val="21"/>
              </w:rPr>
              <w:t>一</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2"/>
                <w:szCs w:val="22"/>
                <w:lang w:bidi="ar"/>
              </w:rPr>
              <w:t>报价60%</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2"/>
                <w:szCs w:val="22"/>
                <w:lang w:bidi="ar"/>
              </w:rPr>
              <w:t>60分</w:t>
            </w:r>
          </w:p>
        </w:tc>
        <w:tc>
          <w:tcPr>
            <w:tcW w:w="4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szCs w:val="21"/>
              </w:rPr>
            </w:pPr>
            <w:r>
              <w:rPr>
                <w:rFonts w:hint="eastAsia" w:ascii="宋体" w:hAnsi="宋体" w:eastAsia="宋体" w:cs="宋体"/>
                <w:color w:val="000000"/>
                <w:kern w:val="0"/>
                <w:sz w:val="22"/>
                <w:szCs w:val="22"/>
                <w:lang w:bidi="ar"/>
              </w:rPr>
              <w:t>满足招标文件要求且投标价格最低的投标报价为评标基准价，其价格分为满分。其他投标人的价格分统一按照下列公式计算：投标报价得分=(评标基准价／投标报价)*60</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4"/>
                <w:lang w:bidi="ar"/>
              </w:rPr>
              <w:t>有效投标报价是指经资格性、符合性审查合格的投标报价。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szCs w:val="21"/>
              </w:rPr>
            </w:pPr>
            <w:r>
              <w:rPr>
                <w:rFonts w:ascii="仿宋" w:hAnsi="仿宋" w:eastAsia="仿宋" w:cs="仿宋"/>
                <w:szCs w:val="21"/>
              </w:rPr>
              <w:t>二</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2"/>
                <w:szCs w:val="22"/>
                <w:lang w:bidi="ar"/>
              </w:rPr>
              <w:t>技术指标和配置20%</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2"/>
                <w:szCs w:val="22"/>
                <w:lang w:bidi="ar"/>
              </w:rPr>
              <w:t>20分</w:t>
            </w:r>
          </w:p>
        </w:tc>
        <w:tc>
          <w:tcPr>
            <w:tcW w:w="4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szCs w:val="21"/>
              </w:rPr>
            </w:pPr>
            <w:r>
              <w:rPr>
                <w:rFonts w:hint="eastAsia" w:ascii="宋体" w:hAnsi="宋体" w:eastAsia="宋体" w:cs="宋体"/>
                <w:color w:val="000000"/>
                <w:kern w:val="0"/>
                <w:sz w:val="22"/>
                <w:szCs w:val="22"/>
                <w:lang w:bidi="ar"/>
              </w:rPr>
              <w:t>技术商务指标和履约主要条款完全响应招标文件的得20分。技术指标与招标文件要求有负偏离的，加“▲”的重要参数，有负偏离的每一项扣5分；其他一般参数有负偏离的每一项扣3分，直至此项分值扣完为止。</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Cs w:val="21"/>
              </w:rPr>
            </w:pPr>
            <w:r>
              <w:rPr>
                <w:rFonts w:hint="eastAsia" w:ascii="宋体" w:hAnsi="宋体" w:eastAsia="宋体" w:cs="宋体"/>
                <w:color w:val="000000"/>
                <w:kern w:val="0"/>
                <w:sz w:val="24"/>
                <w:lang w:bidi="ar"/>
              </w:rPr>
              <w:t>投标文件提供有效的证书、证明材料复印件（证书、证明材料为生产厂商的，加盖厂家鲜章；证书、证件为投标人的，加盖投标人鲜章）。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szCs w:val="21"/>
              </w:rPr>
            </w:pPr>
            <w:r>
              <w:rPr>
                <w:rFonts w:ascii="仿宋" w:hAnsi="仿宋" w:eastAsia="仿宋" w:cs="仿宋"/>
                <w:szCs w:val="21"/>
              </w:rPr>
              <w:t>三</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宋体" w:hAnsi="宋体" w:eastAsia="宋体" w:cs="宋体"/>
                <w:color w:val="000000"/>
                <w:kern w:val="0"/>
                <w:sz w:val="22"/>
                <w:szCs w:val="22"/>
                <w:lang w:bidi="ar"/>
              </w:rPr>
              <w:t>生产厂商实力10%</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宋体" w:hAnsi="宋体" w:eastAsia="宋体" w:cs="宋体"/>
                <w:color w:val="000000"/>
                <w:kern w:val="0"/>
                <w:sz w:val="22"/>
                <w:szCs w:val="22"/>
                <w:lang w:bidi="ar"/>
              </w:rPr>
              <w:t>10分</w:t>
            </w:r>
          </w:p>
        </w:tc>
        <w:tc>
          <w:tcPr>
            <w:tcW w:w="4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b/>
                <w:bCs/>
                <w:szCs w:val="21"/>
              </w:rPr>
            </w:pPr>
            <w:r>
              <w:rPr>
                <w:rFonts w:hint="eastAsia" w:ascii="宋体" w:hAnsi="宋体" w:eastAsia="宋体" w:cs="宋体"/>
                <w:color w:val="000000"/>
                <w:kern w:val="0"/>
                <w:sz w:val="22"/>
                <w:szCs w:val="22"/>
                <w:lang w:bidi="ar"/>
              </w:rPr>
              <w:t>1、LED显示屏制造商拥有售后服务管理师，并提供相关证明文件，每提供1名得1分，最高得2分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2、LED显示屏制造商所生产的产品质量及产品有害物质达到国家限量标准，符合有害物质管理体系要求，并提供国家级认证机构出具的相关证明文件（扫描件加盖公章）得2分；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3、LED显示屏制造商具有高新技术企业证书，并提供相关证明文件（扫描件加盖公章）得2分；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为了保证投标产品制造商具有良好的信誉和服务客户的能力，对投标的信息发布产品制造商具有符合GB/T31950标准的《诚信管理体系认证证书》、符合GB/T23794标准的《企业信用等级认证证书》、符合GB/T29490标准的《知识产权管理体系认证证书》、符合ISO22301《安全与恢复-业务连续性管理体系-要求》的《业务连续性管理体系认证证书》的情况进行评分，每提供一份第三方认证机构颁发的在有效期内的证书复印件及证书编号在全国认证认可信息公共服务平台的查询结果截图可得0.5分，最高可得1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投标人或投标产品制造商具有符合GB/T27922《商品售后服务评价体系》标准的《售后服务认证证书》，证书等级达到到十星级及以上等级的可得2分，达到五星级不足十星级的可得1分。（提供第三方认证机构颁发的在有效期内的证书复印件及证书编号在全国认证认可信息公共服务平台的查询结果截图作为证明材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6、为了保证产品制造商具备专业的生产制造能力，对投标的会议系统产品的制造商具有符合符合GB/T22080或ISO/IEC27001标准的《信息安全管理体系认证证书》、符合ISO/IEC 20000标准的《信息技术服务管理体系认证证书》的情况进行评分，每提供一份第三方认证机构颁发的在有效期内的证书复印件及证书编号在全国认证认可信息公共服务平台的查询结果截图可得0.5分，最高可得1分。</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宋体" w:hAnsi="宋体" w:eastAsia="宋体" w:cs="宋体"/>
                <w:color w:val="000000"/>
                <w:kern w:val="0"/>
                <w:sz w:val="24"/>
                <w:lang w:bidi="ar"/>
              </w:rPr>
              <w:t>投标文件提供有效的证书、证明材料复印件（证书、证明材料为生产厂商的，加盖厂家鲜章；证书、证件为投标人的，加盖投标人鲜章）。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rPr>
                <w:rFonts w:hint="default" w:ascii="仿宋" w:hAnsi="仿宋" w:eastAsia="仿宋" w:cs="仿宋"/>
                <w:szCs w:val="21"/>
              </w:rPr>
            </w:pPr>
            <w:r>
              <w:rPr>
                <w:rFonts w:ascii="仿宋" w:hAnsi="仿宋" w:eastAsia="仿宋" w:cs="仿宋"/>
                <w:szCs w:val="21"/>
              </w:rPr>
              <w:t>四</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服务方案10%</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10分</w:t>
            </w:r>
          </w:p>
        </w:tc>
        <w:tc>
          <w:tcPr>
            <w:tcW w:w="4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投标人服务方案一般，得0~4分；投标人服务方案较好，得</w:t>
            </w:r>
            <w:r>
              <w:rPr>
                <w:rFonts w:hint="eastAsia" w:ascii="Times New Roman" w:hAnsi="Times New Roman" w:eastAsia="宋体" w:cs="Times New Roman"/>
                <w:color w:val="000000"/>
                <w:kern w:val="0"/>
                <w:sz w:val="22"/>
                <w:szCs w:val="22"/>
                <w:lang w:bidi="ar"/>
              </w:rPr>
              <w:t>4~</w:t>
            </w:r>
            <w:r>
              <w:rPr>
                <w:rFonts w:ascii="Times New Roman" w:hAnsi="Times New Roman" w:eastAsia="宋体" w:cs="Times New Roman"/>
                <w:color w:val="000000"/>
                <w:kern w:val="0"/>
                <w:sz w:val="22"/>
                <w:szCs w:val="22"/>
                <w:lang w:bidi="ar"/>
              </w:rPr>
              <w:t>7分；投标人服务方案好，得</w:t>
            </w:r>
            <w:r>
              <w:rPr>
                <w:rFonts w:hint="eastAsia" w:ascii="Times New Roman" w:hAnsi="Times New Roman" w:eastAsia="宋体" w:cs="Times New Roman"/>
                <w:color w:val="000000"/>
                <w:kern w:val="0"/>
                <w:sz w:val="22"/>
                <w:szCs w:val="22"/>
                <w:lang w:bidi="ar"/>
              </w:rPr>
              <w:t>7~</w:t>
            </w:r>
            <w:r>
              <w:rPr>
                <w:rFonts w:ascii="Times New Roman" w:hAnsi="Times New Roman" w:eastAsia="宋体" w:cs="Times New Roman"/>
                <w:color w:val="000000"/>
                <w:kern w:val="0"/>
                <w:sz w:val="22"/>
                <w:szCs w:val="22"/>
                <w:lang w:bidi="ar"/>
              </w:rPr>
              <w:t>10分。</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2"/>
                <w:szCs w:val="22"/>
                <w:lang w:bidi="ar"/>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spacing w:line="320" w:lineRule="exact"/>
              <w:jc w:val="both"/>
              <w:rPr>
                <w:rFonts w:hint="default" w:ascii="仿宋" w:hAnsi="仿宋" w:eastAsia="仿宋" w:cs="仿宋"/>
                <w:szCs w:val="21"/>
              </w:rPr>
            </w:pPr>
            <w:r>
              <w:rPr>
                <w:rFonts w:ascii="仿宋" w:hAnsi="仿宋" w:eastAsia="仿宋" w:cs="仿宋"/>
                <w:szCs w:val="21"/>
              </w:rPr>
              <w:t>注：</w:t>
            </w:r>
          </w:p>
          <w:p>
            <w:pPr>
              <w:pStyle w:val="17"/>
              <w:widowControl/>
              <w:spacing w:line="320" w:lineRule="exact"/>
              <w:jc w:val="both"/>
              <w:rPr>
                <w:rFonts w:hint="default" w:ascii="仿宋" w:hAnsi="仿宋" w:eastAsia="仿宋" w:cs="仿宋"/>
                <w:szCs w:val="21"/>
              </w:rPr>
            </w:pPr>
            <w:r>
              <w:rPr>
                <w:rFonts w:ascii="仿宋" w:hAnsi="仿宋" w:eastAsia="仿宋" w:cs="仿宋"/>
                <w:szCs w:val="21"/>
              </w:rPr>
              <w:fldChar w:fldCharType="begin"/>
            </w:r>
            <w:r>
              <w:rPr>
                <w:rFonts w:ascii="仿宋" w:hAnsi="仿宋" w:eastAsia="仿宋" w:cs="仿宋"/>
                <w:szCs w:val="21"/>
              </w:rPr>
              <w:instrText xml:space="preserve"> = 1 \* GB3 \* MERGEFORMAT </w:instrText>
            </w:r>
            <w:r>
              <w:rPr>
                <w:rFonts w:ascii="仿宋" w:hAnsi="仿宋" w:eastAsia="仿宋" w:cs="仿宋"/>
                <w:szCs w:val="21"/>
              </w:rPr>
              <w:fldChar w:fldCharType="separate"/>
            </w:r>
            <w:r>
              <w:rPr>
                <w:rFonts w:ascii="仿宋" w:hAnsi="仿宋" w:eastAsia="仿宋" w:cs="仿宋"/>
                <w:szCs w:val="21"/>
              </w:rPr>
              <w:t>①</w:t>
            </w:r>
            <w:r>
              <w:rPr>
                <w:rFonts w:ascii="仿宋" w:hAnsi="仿宋" w:eastAsia="仿宋" w:cs="仿宋"/>
                <w:szCs w:val="21"/>
              </w:rPr>
              <w:fldChar w:fldCharType="end"/>
            </w:r>
            <w:r>
              <w:rPr>
                <w:rFonts w:ascii="仿宋" w:hAnsi="仿宋" w:eastAsia="仿宋" w:cs="仿宋"/>
                <w:szCs w:val="21"/>
              </w:rPr>
              <w:t>评分的取值按四舍五入法，小数点后保留两位。</w:t>
            </w:r>
          </w:p>
          <w:p>
            <w:pPr>
              <w:pStyle w:val="17"/>
              <w:widowControl/>
              <w:spacing w:line="320" w:lineRule="exact"/>
              <w:jc w:val="both"/>
              <w:rPr>
                <w:rFonts w:hint="default" w:ascii="仿宋" w:hAnsi="仿宋" w:eastAsia="仿宋" w:cs="仿宋"/>
                <w:szCs w:val="21"/>
              </w:rPr>
            </w:pPr>
            <w:r>
              <w:rPr>
                <w:rFonts w:ascii="仿宋" w:hAnsi="仿宋" w:eastAsia="仿宋" w:cs="仿宋"/>
                <w:szCs w:val="21"/>
              </w:rPr>
              <w:fldChar w:fldCharType="begin"/>
            </w:r>
            <w:r>
              <w:rPr>
                <w:rFonts w:ascii="仿宋" w:hAnsi="仿宋" w:eastAsia="仿宋" w:cs="仿宋"/>
                <w:szCs w:val="21"/>
              </w:rPr>
              <w:instrText xml:space="preserve"> = 2 \* GB3 \* MERGEFORMAT </w:instrText>
            </w:r>
            <w:r>
              <w:rPr>
                <w:rFonts w:ascii="仿宋" w:hAnsi="仿宋" w:eastAsia="仿宋" w:cs="仿宋"/>
                <w:szCs w:val="21"/>
              </w:rPr>
              <w:fldChar w:fldCharType="separate"/>
            </w:r>
            <w:r>
              <w:rPr>
                <w:rFonts w:ascii="仿宋" w:hAnsi="仿宋" w:eastAsia="仿宋" w:cs="仿宋"/>
                <w:szCs w:val="21"/>
              </w:rPr>
              <w:t>②</w:t>
            </w:r>
            <w:r>
              <w:rPr>
                <w:rFonts w:ascii="仿宋" w:hAnsi="仿宋" w:eastAsia="仿宋" w:cs="仿宋"/>
                <w:szCs w:val="21"/>
              </w:rPr>
              <w:fldChar w:fldCharType="end"/>
            </w:r>
            <w:r>
              <w:rPr>
                <w:rFonts w:ascii="仿宋" w:hAnsi="仿宋" w:eastAsia="仿宋" w:cs="仿宋"/>
                <w:szCs w:val="21"/>
              </w:rPr>
              <w:t>本表中要求提供各类证明材料应清晰可辨，均需加盖投标人公章，否则将不认可该项材料的有效性。</w:t>
            </w:r>
          </w:p>
          <w:p>
            <w:pPr>
              <w:pStyle w:val="17"/>
              <w:widowControl/>
              <w:spacing w:line="320" w:lineRule="exact"/>
              <w:jc w:val="both"/>
              <w:rPr>
                <w:rFonts w:hint="default" w:ascii="仿宋" w:hAnsi="仿宋" w:eastAsia="仿宋" w:cs="仿宋"/>
                <w:szCs w:val="21"/>
              </w:rPr>
            </w:pPr>
            <w:r>
              <w:rPr>
                <w:rFonts w:ascii="仿宋" w:hAnsi="仿宋" w:eastAsia="仿宋" w:cs="仿宋"/>
                <w:szCs w:val="21"/>
              </w:rPr>
              <w:t>③投标报价时，仅需填报投标报价总价，各单项价均按总价下浮比例统一下浮，不接受任一单项不均衡报价。</w:t>
            </w:r>
          </w:p>
        </w:tc>
      </w:tr>
    </w:tbl>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5.7废标</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本次</w:t>
      </w:r>
      <w:r>
        <w:rPr>
          <w:rFonts w:ascii="仿宋" w:hAnsi="仿宋" w:eastAsia="仿宋" w:cs="仿宋"/>
          <w:sz w:val="24"/>
          <w:szCs w:val="24"/>
          <w:lang w:eastAsia="zh-CN"/>
        </w:rPr>
        <w:t>比选活动</w:t>
      </w:r>
      <w:r>
        <w:rPr>
          <w:rFonts w:ascii="仿宋" w:hAnsi="仿宋" w:eastAsia="仿宋" w:cs="仿宋"/>
          <w:sz w:val="24"/>
          <w:szCs w:val="24"/>
        </w:rPr>
        <w:t>中，出现下列情形之一的，予以废标：</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一、符合专业条件的</w:t>
      </w:r>
      <w:r>
        <w:rPr>
          <w:rFonts w:ascii="仿宋" w:hAnsi="仿宋" w:eastAsia="仿宋" w:cs="仿宋"/>
          <w:sz w:val="24"/>
          <w:szCs w:val="24"/>
          <w:lang w:eastAsia="zh-CN"/>
        </w:rPr>
        <w:t>参选人</w:t>
      </w:r>
      <w:r>
        <w:rPr>
          <w:rFonts w:ascii="仿宋" w:hAnsi="仿宋" w:eastAsia="仿宋" w:cs="仿宋"/>
          <w:sz w:val="24"/>
          <w:szCs w:val="24"/>
        </w:rPr>
        <w:t>或者对</w:t>
      </w:r>
      <w:r>
        <w:rPr>
          <w:rFonts w:ascii="仿宋" w:hAnsi="仿宋" w:eastAsia="仿宋" w:cs="仿宋"/>
          <w:sz w:val="24"/>
          <w:szCs w:val="24"/>
          <w:lang w:eastAsia="zh-CN"/>
        </w:rPr>
        <w:t>比选文件</w:t>
      </w:r>
      <w:r>
        <w:rPr>
          <w:rFonts w:ascii="仿宋" w:hAnsi="仿宋" w:eastAsia="仿宋" w:cs="仿宋"/>
          <w:sz w:val="24"/>
          <w:szCs w:val="24"/>
        </w:rPr>
        <w:t>作实质响应的</w:t>
      </w:r>
      <w:r>
        <w:rPr>
          <w:rFonts w:ascii="仿宋" w:hAnsi="仿宋" w:eastAsia="仿宋" w:cs="仿宋"/>
          <w:sz w:val="24"/>
          <w:szCs w:val="24"/>
          <w:lang w:eastAsia="zh-CN"/>
        </w:rPr>
        <w:t>参选人</w:t>
      </w:r>
      <w:r>
        <w:rPr>
          <w:rFonts w:ascii="仿宋" w:hAnsi="仿宋" w:eastAsia="仿宋" w:cs="仿宋"/>
          <w:sz w:val="24"/>
          <w:szCs w:val="24"/>
        </w:rPr>
        <w:t>不足三家的；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二、出现影响采购公正的违法、违规行为的；</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参选人</w:t>
      </w:r>
      <w:r>
        <w:rPr>
          <w:rFonts w:ascii="仿宋" w:hAnsi="仿宋" w:eastAsia="仿宋" w:cs="仿宋"/>
          <w:sz w:val="24"/>
          <w:szCs w:val="24"/>
        </w:rPr>
        <w:t>的报价均超过了采购预算，</w:t>
      </w:r>
      <w:r>
        <w:rPr>
          <w:rFonts w:ascii="仿宋" w:hAnsi="仿宋" w:eastAsia="仿宋" w:cs="仿宋"/>
          <w:sz w:val="24"/>
          <w:szCs w:val="24"/>
          <w:lang w:eastAsia="zh-CN"/>
        </w:rPr>
        <w:t>比选人</w:t>
      </w:r>
      <w:r>
        <w:rPr>
          <w:rFonts w:ascii="仿宋" w:hAnsi="仿宋" w:eastAsia="仿宋" w:cs="仿宋"/>
          <w:sz w:val="24"/>
          <w:szCs w:val="24"/>
        </w:rPr>
        <w:t>不能支付的；</w:t>
      </w:r>
    </w:p>
    <w:p>
      <w:pPr>
        <w:pStyle w:val="13"/>
        <w:spacing w:line="360" w:lineRule="auto"/>
        <w:ind w:firstLine="480" w:firstLineChars="200"/>
        <w:rPr>
          <w:rFonts w:hint="default" w:ascii="仿宋" w:hAnsi="仿宋" w:eastAsia="仿宋" w:cs="仿宋"/>
          <w:sz w:val="24"/>
          <w:szCs w:val="24"/>
          <w:lang w:eastAsia="zh-CN"/>
        </w:rPr>
      </w:pPr>
      <w:r>
        <w:rPr>
          <w:rFonts w:ascii="仿宋" w:hAnsi="仿宋" w:eastAsia="仿宋" w:cs="仿宋"/>
          <w:sz w:val="24"/>
          <w:szCs w:val="24"/>
        </w:rPr>
        <w:t>四、因重大变故，采购任务取消的</w:t>
      </w:r>
      <w:r>
        <w:rPr>
          <w:rFonts w:ascii="仿宋" w:hAnsi="仿宋" w:eastAsia="仿宋" w:cs="仿宋"/>
          <w:sz w:val="24"/>
          <w:szCs w:val="24"/>
          <w:lang w:eastAsia="zh-CN"/>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废标后，比选人将在</w:t>
      </w:r>
      <w:r>
        <w:rPr>
          <w:rFonts w:ascii="仿宋" w:hAnsi="仿宋" w:eastAsia="仿宋" w:cs="仿宋"/>
          <w:sz w:val="24"/>
          <w:szCs w:val="24"/>
          <w:lang w:eastAsia="zh-CN"/>
        </w:rPr>
        <w:t>宜宾市国有企业数字化招采平台</w:t>
      </w:r>
      <w:r>
        <w:rPr>
          <w:rFonts w:ascii="仿宋" w:hAnsi="仿宋" w:eastAsia="仿宋" w:cs="仿宋"/>
          <w:sz w:val="24"/>
          <w:szCs w:val="24"/>
        </w:rPr>
        <w:t>上公告。对于</w:t>
      </w:r>
      <w:r>
        <w:rPr>
          <w:rFonts w:ascii="仿宋" w:hAnsi="仿宋" w:eastAsia="仿宋" w:cs="仿宋"/>
          <w:sz w:val="24"/>
          <w:szCs w:val="24"/>
          <w:lang w:eastAsia="zh-CN"/>
        </w:rPr>
        <w:t>评审</w:t>
      </w:r>
      <w:r>
        <w:rPr>
          <w:rFonts w:ascii="仿宋" w:hAnsi="仿宋" w:eastAsia="仿宋" w:cs="仿宋"/>
          <w:sz w:val="24"/>
          <w:szCs w:val="24"/>
        </w:rPr>
        <w:t>过程中废标的</w:t>
      </w:r>
      <w:r>
        <w:rPr>
          <w:rFonts w:ascii="仿宋" w:hAnsi="仿宋" w:eastAsia="仿宋" w:cs="仿宋"/>
          <w:sz w:val="24"/>
          <w:szCs w:val="24"/>
          <w:lang w:eastAsia="zh-CN"/>
        </w:rPr>
        <w:t>比选项目</w:t>
      </w:r>
      <w:r>
        <w:rPr>
          <w:rFonts w:ascii="仿宋" w:hAnsi="仿宋" w:eastAsia="仿宋" w:cs="仿宋"/>
          <w:sz w:val="24"/>
          <w:szCs w:val="24"/>
        </w:rPr>
        <w:t>，</w:t>
      </w:r>
      <w:r>
        <w:rPr>
          <w:rFonts w:ascii="仿宋" w:hAnsi="仿宋" w:eastAsia="仿宋" w:cs="仿宋"/>
          <w:sz w:val="24"/>
          <w:szCs w:val="24"/>
          <w:lang w:eastAsia="zh-CN"/>
        </w:rPr>
        <w:t>评审</w:t>
      </w:r>
      <w:r>
        <w:rPr>
          <w:rFonts w:ascii="仿宋" w:hAnsi="仿宋" w:eastAsia="仿宋" w:cs="仿宋"/>
          <w:sz w:val="24"/>
          <w:szCs w:val="24"/>
        </w:rPr>
        <w:t>委员会应当对</w:t>
      </w:r>
      <w:r>
        <w:rPr>
          <w:rFonts w:ascii="仿宋" w:hAnsi="仿宋" w:eastAsia="仿宋" w:cs="仿宋"/>
          <w:sz w:val="24"/>
          <w:szCs w:val="24"/>
          <w:lang w:eastAsia="zh-CN"/>
        </w:rPr>
        <w:t>比选文件</w:t>
      </w:r>
      <w:r>
        <w:rPr>
          <w:rFonts w:ascii="仿宋" w:hAnsi="仿宋" w:eastAsia="仿宋" w:cs="仿宋"/>
          <w:sz w:val="24"/>
          <w:szCs w:val="24"/>
        </w:rPr>
        <w:t>是否存在倾向性和歧视性、是否存在不合理条款进行论证，并出具书面论证意见。</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5.8定标</w:t>
      </w:r>
    </w:p>
    <w:p>
      <w:pPr>
        <w:pStyle w:val="13"/>
        <w:spacing w:line="360" w:lineRule="auto"/>
        <w:ind w:firstLine="480"/>
        <w:outlineLvl w:val="3"/>
        <w:rPr>
          <w:rFonts w:hint="default" w:ascii="仿宋" w:hAnsi="仿宋" w:eastAsia="仿宋" w:cs="仿宋"/>
          <w:sz w:val="24"/>
          <w:szCs w:val="24"/>
        </w:rPr>
      </w:pPr>
      <w:r>
        <w:rPr>
          <w:rFonts w:ascii="仿宋" w:hAnsi="仿宋" w:eastAsia="仿宋" w:cs="仿宋"/>
          <w:b/>
          <w:sz w:val="24"/>
          <w:szCs w:val="24"/>
        </w:rPr>
        <w:t>5.8.1 定标原则</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比选人</w:t>
      </w:r>
      <w:r>
        <w:rPr>
          <w:rFonts w:ascii="仿宋" w:hAnsi="仿宋" w:eastAsia="仿宋" w:cs="仿宋"/>
          <w:sz w:val="24"/>
          <w:szCs w:val="24"/>
        </w:rPr>
        <w:t>在</w:t>
      </w:r>
      <w:r>
        <w:rPr>
          <w:rFonts w:ascii="仿宋" w:hAnsi="仿宋" w:eastAsia="仿宋" w:cs="仿宋"/>
          <w:sz w:val="24"/>
          <w:szCs w:val="24"/>
          <w:lang w:eastAsia="zh-CN"/>
        </w:rPr>
        <w:t>评审</w:t>
      </w:r>
      <w:r>
        <w:rPr>
          <w:rFonts w:ascii="仿宋" w:hAnsi="仿宋" w:eastAsia="仿宋" w:cs="仿宋"/>
          <w:sz w:val="24"/>
          <w:szCs w:val="24"/>
        </w:rPr>
        <w:t>报告确定的中</w:t>
      </w:r>
      <w:r>
        <w:rPr>
          <w:rFonts w:ascii="仿宋" w:hAnsi="仿宋" w:eastAsia="仿宋" w:cs="仿宋"/>
          <w:sz w:val="24"/>
          <w:szCs w:val="24"/>
          <w:lang w:eastAsia="zh-CN"/>
        </w:rPr>
        <w:t>选</w:t>
      </w:r>
      <w:r>
        <w:rPr>
          <w:rFonts w:ascii="仿宋" w:hAnsi="仿宋" w:eastAsia="仿宋" w:cs="仿宋"/>
          <w:sz w:val="24"/>
          <w:szCs w:val="24"/>
        </w:rPr>
        <w:t>候选人名单中按顺序确定1名</w:t>
      </w:r>
      <w:r>
        <w:rPr>
          <w:rFonts w:ascii="仿宋" w:hAnsi="仿宋" w:eastAsia="仿宋" w:cs="仿宋"/>
          <w:sz w:val="24"/>
          <w:szCs w:val="24"/>
          <w:lang w:eastAsia="zh-CN"/>
        </w:rPr>
        <w:t>中选人</w:t>
      </w:r>
      <w:r>
        <w:rPr>
          <w:rFonts w:ascii="仿宋" w:hAnsi="仿宋" w:eastAsia="仿宋" w:cs="仿宋"/>
          <w:sz w:val="24"/>
          <w:szCs w:val="24"/>
        </w:rPr>
        <w:t>。中</w:t>
      </w:r>
      <w:r>
        <w:rPr>
          <w:rFonts w:ascii="仿宋" w:hAnsi="仿宋" w:eastAsia="仿宋" w:cs="仿宋"/>
          <w:sz w:val="24"/>
          <w:szCs w:val="24"/>
          <w:lang w:eastAsia="zh-CN"/>
        </w:rPr>
        <w:t>选</w:t>
      </w:r>
      <w:r>
        <w:rPr>
          <w:rFonts w:ascii="仿宋" w:hAnsi="仿宋" w:eastAsia="仿宋" w:cs="仿宋"/>
          <w:sz w:val="24"/>
          <w:szCs w:val="24"/>
        </w:rPr>
        <w:t>候选人并列的，由</w:t>
      </w:r>
      <w:r>
        <w:rPr>
          <w:rFonts w:ascii="仿宋" w:hAnsi="仿宋" w:eastAsia="仿宋" w:cs="仿宋"/>
          <w:sz w:val="24"/>
          <w:szCs w:val="24"/>
          <w:lang w:eastAsia="zh-CN"/>
        </w:rPr>
        <w:t>比选人</w:t>
      </w:r>
      <w:r>
        <w:rPr>
          <w:rFonts w:ascii="仿宋" w:hAnsi="仿宋" w:eastAsia="仿宋" w:cs="仿宋"/>
          <w:sz w:val="24"/>
          <w:szCs w:val="24"/>
        </w:rPr>
        <w:t>采取随机抽取的方式确定</w:t>
      </w:r>
      <w:r>
        <w:rPr>
          <w:rFonts w:ascii="仿宋" w:hAnsi="仿宋" w:eastAsia="仿宋" w:cs="仿宋"/>
          <w:sz w:val="24"/>
          <w:szCs w:val="24"/>
          <w:lang w:eastAsia="zh-CN"/>
        </w:rPr>
        <w:t>中选人</w:t>
      </w:r>
      <w:r>
        <w:rPr>
          <w:rFonts w:ascii="仿宋" w:hAnsi="仿宋" w:eastAsia="仿宋" w:cs="仿宋"/>
          <w:sz w:val="24"/>
          <w:szCs w:val="24"/>
        </w:rPr>
        <w:t>。</w:t>
      </w:r>
    </w:p>
    <w:p>
      <w:pPr>
        <w:pStyle w:val="13"/>
        <w:spacing w:line="360" w:lineRule="auto"/>
        <w:ind w:firstLine="480"/>
        <w:outlineLvl w:val="3"/>
        <w:rPr>
          <w:rFonts w:hint="default" w:ascii="仿宋" w:hAnsi="仿宋" w:eastAsia="仿宋" w:cs="仿宋"/>
          <w:b/>
          <w:sz w:val="24"/>
          <w:szCs w:val="24"/>
        </w:rPr>
      </w:pPr>
      <w:r>
        <w:rPr>
          <w:rFonts w:ascii="仿宋" w:hAnsi="仿宋" w:eastAsia="仿宋" w:cs="仿宋"/>
          <w:b/>
          <w:sz w:val="24"/>
          <w:szCs w:val="24"/>
        </w:rPr>
        <w:t>5.8.2定标程序</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w:t>
      </w:r>
      <w:r>
        <w:rPr>
          <w:rFonts w:ascii="仿宋" w:hAnsi="仿宋" w:eastAsia="仿宋" w:cs="仿宋"/>
          <w:sz w:val="24"/>
          <w:szCs w:val="24"/>
          <w:lang w:eastAsia="zh-CN"/>
        </w:rPr>
        <w:t>评审</w:t>
      </w:r>
      <w:r>
        <w:rPr>
          <w:rFonts w:ascii="仿宋" w:hAnsi="仿宋" w:eastAsia="仿宋" w:cs="仿宋"/>
          <w:sz w:val="24"/>
          <w:szCs w:val="24"/>
        </w:rPr>
        <w:t>委员</w:t>
      </w:r>
      <w:r>
        <w:rPr>
          <w:rFonts w:ascii="仿宋" w:hAnsi="仿宋" w:eastAsia="仿宋" w:cs="仿宋"/>
          <w:sz w:val="24"/>
          <w:szCs w:val="24"/>
          <w:lang w:eastAsia="zh-CN"/>
        </w:rPr>
        <w:t>按比选文件要求出具评审</w:t>
      </w:r>
      <w:r>
        <w:rPr>
          <w:rFonts w:ascii="仿宋" w:hAnsi="仿宋" w:eastAsia="仿宋" w:cs="仿宋"/>
          <w:sz w:val="24"/>
          <w:szCs w:val="24"/>
        </w:rPr>
        <w:t>报告。</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lang w:eastAsia="zh-CN"/>
        </w:rPr>
        <w:t>二</w:t>
      </w:r>
      <w:r>
        <w:rPr>
          <w:rFonts w:ascii="仿宋" w:hAnsi="仿宋" w:eastAsia="仿宋" w:cs="仿宋"/>
          <w:sz w:val="24"/>
          <w:szCs w:val="24"/>
        </w:rPr>
        <w:t>、</w:t>
      </w:r>
      <w:r>
        <w:rPr>
          <w:rFonts w:ascii="仿宋" w:hAnsi="仿宋" w:eastAsia="仿宋" w:cs="仿宋"/>
          <w:sz w:val="24"/>
          <w:szCs w:val="24"/>
          <w:lang w:eastAsia="zh-CN"/>
        </w:rPr>
        <w:t>比选人</w:t>
      </w:r>
      <w:r>
        <w:rPr>
          <w:rFonts w:ascii="仿宋" w:hAnsi="仿宋" w:eastAsia="仿宋" w:cs="仿宋"/>
          <w:sz w:val="24"/>
          <w:szCs w:val="24"/>
        </w:rPr>
        <w:t>在收到</w:t>
      </w:r>
      <w:r>
        <w:rPr>
          <w:rFonts w:ascii="仿宋" w:hAnsi="仿宋" w:eastAsia="仿宋" w:cs="仿宋"/>
          <w:sz w:val="24"/>
          <w:szCs w:val="24"/>
          <w:lang w:eastAsia="zh-CN"/>
        </w:rPr>
        <w:t>评审</w:t>
      </w:r>
      <w:r>
        <w:rPr>
          <w:rFonts w:ascii="仿宋" w:hAnsi="仿宋" w:eastAsia="仿宋" w:cs="仿宋"/>
          <w:sz w:val="24"/>
          <w:szCs w:val="24"/>
        </w:rPr>
        <w:t>报告后5个工作日内，按照</w:t>
      </w:r>
      <w:r>
        <w:rPr>
          <w:rFonts w:ascii="仿宋" w:hAnsi="仿宋" w:eastAsia="仿宋" w:cs="仿宋"/>
          <w:sz w:val="24"/>
          <w:szCs w:val="24"/>
          <w:lang w:eastAsia="zh-CN"/>
        </w:rPr>
        <w:t>评审</w:t>
      </w:r>
      <w:r>
        <w:rPr>
          <w:rFonts w:ascii="仿宋" w:hAnsi="仿宋" w:eastAsia="仿宋" w:cs="仿宋"/>
          <w:sz w:val="24"/>
          <w:szCs w:val="24"/>
        </w:rPr>
        <w:t>报告中推荐的中标候选人顺序确定</w:t>
      </w:r>
      <w:r>
        <w:rPr>
          <w:rFonts w:ascii="仿宋" w:hAnsi="仿宋" w:eastAsia="仿宋" w:cs="仿宋"/>
          <w:sz w:val="24"/>
          <w:szCs w:val="24"/>
          <w:lang w:eastAsia="zh-CN"/>
        </w:rPr>
        <w:t>中选供应商</w:t>
      </w:r>
      <w:r>
        <w:rPr>
          <w:rFonts w:ascii="仿宋" w:hAnsi="仿宋" w:eastAsia="仿宋" w:cs="仿宋"/>
          <w:sz w:val="24"/>
          <w:szCs w:val="24"/>
        </w:rPr>
        <w:t>。逾期未确认的，又不能说明合法理由的，视同按</w:t>
      </w:r>
      <w:r>
        <w:rPr>
          <w:rFonts w:ascii="仿宋" w:hAnsi="仿宋" w:eastAsia="仿宋" w:cs="仿宋"/>
          <w:sz w:val="24"/>
          <w:szCs w:val="24"/>
          <w:lang w:eastAsia="zh-CN"/>
        </w:rPr>
        <w:t>评审</w:t>
      </w:r>
      <w:r>
        <w:rPr>
          <w:rFonts w:ascii="仿宋" w:hAnsi="仿宋" w:eastAsia="仿宋" w:cs="仿宋"/>
          <w:sz w:val="24"/>
          <w:szCs w:val="24"/>
        </w:rPr>
        <w:t>报告推荐的顺序确定排名第一的中标候选人为</w:t>
      </w:r>
      <w:r>
        <w:rPr>
          <w:rFonts w:ascii="仿宋" w:hAnsi="仿宋" w:eastAsia="仿宋" w:cs="仿宋"/>
          <w:sz w:val="24"/>
          <w:szCs w:val="24"/>
          <w:lang w:eastAsia="zh-CN"/>
        </w:rPr>
        <w:t>中选供应商</w:t>
      </w:r>
      <w:r>
        <w:rPr>
          <w:rFonts w:ascii="仿宋" w:hAnsi="仿宋" w:eastAsia="仿宋" w:cs="仿宋"/>
          <w:sz w:val="24"/>
          <w:szCs w:val="24"/>
        </w:rPr>
        <w:t>。</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四、根据确定的</w:t>
      </w:r>
      <w:r>
        <w:rPr>
          <w:rFonts w:ascii="仿宋" w:hAnsi="仿宋" w:eastAsia="仿宋" w:cs="仿宋"/>
          <w:sz w:val="24"/>
          <w:szCs w:val="24"/>
          <w:lang w:eastAsia="zh-CN"/>
        </w:rPr>
        <w:t>中选供应商</w:t>
      </w:r>
      <w:r>
        <w:rPr>
          <w:rFonts w:ascii="仿宋" w:hAnsi="仿宋" w:eastAsia="仿宋" w:cs="仿宋"/>
          <w:sz w:val="24"/>
          <w:szCs w:val="24"/>
        </w:rPr>
        <w:t>，比选人在</w:t>
      </w:r>
      <w:r>
        <w:rPr>
          <w:rFonts w:ascii="仿宋" w:hAnsi="仿宋" w:eastAsia="仿宋" w:cs="仿宋"/>
          <w:sz w:val="24"/>
          <w:szCs w:val="24"/>
          <w:lang w:eastAsia="zh-CN"/>
        </w:rPr>
        <w:t>宜宾市国有企业数字化招采平台</w:t>
      </w:r>
      <w:r>
        <w:rPr>
          <w:rFonts w:ascii="仿宋" w:hAnsi="仿宋" w:eastAsia="仿宋" w:cs="仿宋"/>
          <w:sz w:val="24"/>
          <w:szCs w:val="24"/>
        </w:rPr>
        <w:t>上发布中标结果公告，</w:t>
      </w:r>
      <w:r>
        <w:rPr>
          <w:rFonts w:ascii="仿宋" w:hAnsi="仿宋" w:eastAsia="仿宋" w:cs="仿宋"/>
          <w:sz w:val="24"/>
          <w:szCs w:val="24"/>
          <w:lang w:eastAsia="zh-CN"/>
        </w:rPr>
        <w:t>并</w:t>
      </w:r>
      <w:r>
        <w:rPr>
          <w:rFonts w:ascii="仿宋" w:hAnsi="仿宋" w:eastAsia="仿宋" w:cs="仿宋"/>
          <w:sz w:val="24"/>
          <w:szCs w:val="24"/>
        </w:rPr>
        <w:t>向</w:t>
      </w:r>
      <w:r>
        <w:rPr>
          <w:rFonts w:ascii="仿宋" w:hAnsi="仿宋" w:eastAsia="仿宋" w:cs="仿宋"/>
          <w:sz w:val="24"/>
          <w:szCs w:val="24"/>
          <w:lang w:eastAsia="zh-CN"/>
        </w:rPr>
        <w:t>中选供应商</w:t>
      </w:r>
      <w:r>
        <w:rPr>
          <w:rFonts w:ascii="仿宋" w:hAnsi="仿宋" w:eastAsia="仿宋" w:cs="仿宋"/>
          <w:sz w:val="24"/>
          <w:szCs w:val="24"/>
        </w:rPr>
        <w:t>发出中标通知书。</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5.9评审专家在</w:t>
      </w:r>
      <w:r>
        <w:rPr>
          <w:rFonts w:ascii="仿宋" w:hAnsi="仿宋" w:eastAsia="仿宋" w:cs="仿宋"/>
          <w:b/>
          <w:sz w:val="24"/>
          <w:szCs w:val="24"/>
          <w:lang w:eastAsia="zh-CN"/>
        </w:rPr>
        <w:t>比选活动</w:t>
      </w:r>
      <w:r>
        <w:rPr>
          <w:rFonts w:ascii="仿宋" w:hAnsi="仿宋" w:eastAsia="仿宋" w:cs="仿宋"/>
          <w:b/>
          <w:sz w:val="24"/>
          <w:szCs w:val="24"/>
        </w:rPr>
        <w:t>中承担以下义务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（一）遵守评审工作纪律；</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（二）按照客观、公正、审慎的原则，根据</w:t>
      </w:r>
      <w:r>
        <w:rPr>
          <w:rFonts w:ascii="仿宋" w:hAnsi="仿宋" w:eastAsia="仿宋" w:cs="仿宋"/>
          <w:sz w:val="24"/>
          <w:szCs w:val="24"/>
          <w:lang w:eastAsia="zh-CN"/>
        </w:rPr>
        <w:t>比选文件</w:t>
      </w:r>
      <w:r>
        <w:rPr>
          <w:rFonts w:ascii="仿宋" w:hAnsi="仿宋" w:eastAsia="仿宋" w:cs="仿宋"/>
          <w:sz w:val="24"/>
          <w:szCs w:val="24"/>
        </w:rPr>
        <w:t>规定的评审程序、评审方法和评审标准进行独立评审；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（三）不得泄露评审文件、评审情况和在评审过程中获悉的商业秘密；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（四）及时向监督管理部门报告评审过程中的违法违规情况，包括采购组织单位向评审专家作出倾向性、误导性的解释或者说明情况，供应商行贿、提供虚假材料或者串通情况，其他非法干预评审情况等；</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（五）发现</w:t>
      </w:r>
      <w:r>
        <w:rPr>
          <w:rFonts w:ascii="仿宋" w:hAnsi="仿宋" w:eastAsia="仿宋" w:cs="仿宋"/>
          <w:sz w:val="24"/>
          <w:szCs w:val="24"/>
          <w:lang w:eastAsia="zh-CN"/>
        </w:rPr>
        <w:t>比选文件</w:t>
      </w:r>
      <w:r>
        <w:rPr>
          <w:rFonts w:ascii="仿宋" w:hAnsi="仿宋" w:eastAsia="仿宋" w:cs="仿宋"/>
          <w:sz w:val="24"/>
          <w:szCs w:val="24"/>
        </w:rPr>
        <w:t>内容违反国家有关强制性规定或者存在歧义、重大缺陷导致评审工作无法进行时，停止评审并向采购组织单位书面说明情况，说明停止评审的情形和具体理由；</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（六）配合答复处理供应商的询问、质疑和投诉等事项；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（七）法律、法规和规章规定的其他义务。</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5.10评审专家在</w:t>
      </w:r>
      <w:r>
        <w:rPr>
          <w:rFonts w:ascii="仿宋" w:hAnsi="仿宋" w:eastAsia="仿宋" w:cs="仿宋"/>
          <w:b/>
          <w:sz w:val="24"/>
          <w:szCs w:val="24"/>
          <w:lang w:eastAsia="zh-CN"/>
        </w:rPr>
        <w:t>比选活动</w:t>
      </w:r>
      <w:r>
        <w:rPr>
          <w:rFonts w:ascii="仿宋" w:hAnsi="仿宋" w:eastAsia="仿宋" w:cs="仿宋"/>
          <w:b/>
          <w:sz w:val="24"/>
          <w:szCs w:val="24"/>
        </w:rPr>
        <w:t>中应当遵守以下工作纪律</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（一）遵行《中华人民共和</w:t>
      </w:r>
      <w:r>
        <w:rPr>
          <w:rFonts w:ascii="仿宋" w:hAnsi="仿宋" w:eastAsia="仿宋" w:cs="仿宋"/>
          <w:sz w:val="24"/>
          <w:szCs w:val="24"/>
          <w:lang w:eastAsia="zh-CN"/>
        </w:rPr>
        <w:t>国政府采购</w:t>
      </w:r>
      <w:r>
        <w:rPr>
          <w:rFonts w:ascii="仿宋" w:hAnsi="仿宋" w:eastAsia="仿宋" w:cs="仿宋"/>
          <w:sz w:val="24"/>
          <w:szCs w:val="24"/>
        </w:rPr>
        <w:t>法》第十二条和《中华人民共和</w:t>
      </w:r>
      <w:r>
        <w:rPr>
          <w:rFonts w:ascii="仿宋" w:hAnsi="仿宋" w:eastAsia="仿宋" w:cs="仿宋"/>
          <w:sz w:val="24"/>
          <w:szCs w:val="24"/>
          <w:lang w:eastAsia="zh-CN"/>
        </w:rPr>
        <w:t>国政府采购</w:t>
      </w:r>
      <w:r>
        <w:rPr>
          <w:rFonts w:ascii="仿宋" w:hAnsi="仿宋" w:eastAsia="仿宋" w:cs="仿宋"/>
          <w:sz w:val="24"/>
          <w:szCs w:val="24"/>
        </w:rPr>
        <w:t>法实施条例》第九条及财政部关于回避的规定。</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（二）</w:t>
      </w:r>
      <w:r>
        <w:rPr>
          <w:rFonts w:ascii="仿宋" w:hAnsi="仿宋" w:eastAsia="仿宋" w:cs="仿宋"/>
          <w:sz w:val="24"/>
          <w:szCs w:val="24"/>
          <w:lang w:eastAsia="zh-CN"/>
        </w:rPr>
        <w:t>评审</w:t>
      </w:r>
      <w:r>
        <w:rPr>
          <w:rFonts w:ascii="仿宋" w:hAnsi="仿宋" w:eastAsia="仿宋" w:cs="仿宋"/>
          <w:sz w:val="24"/>
          <w:szCs w:val="24"/>
        </w:rPr>
        <w:t>前，应当将通讯工具或者相关电子设备交由采购组织单位统一保管。</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（三）</w:t>
      </w:r>
      <w:r>
        <w:rPr>
          <w:rFonts w:ascii="仿宋" w:hAnsi="仿宋" w:eastAsia="仿宋" w:cs="仿宋"/>
          <w:sz w:val="24"/>
          <w:szCs w:val="24"/>
          <w:lang w:eastAsia="zh-CN"/>
        </w:rPr>
        <w:t>评审</w:t>
      </w:r>
      <w:r>
        <w:rPr>
          <w:rFonts w:ascii="仿宋" w:hAnsi="仿宋" w:eastAsia="仿宋" w:cs="仿宋"/>
          <w:sz w:val="24"/>
          <w:szCs w:val="24"/>
        </w:rPr>
        <w:t>过程中，不得与外界联系，因发生不可预见情况，确实需要与外界联系的， 应当在监督人员监督之下办理。</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（四）</w:t>
      </w:r>
      <w:r>
        <w:rPr>
          <w:rFonts w:ascii="仿宋" w:hAnsi="仿宋" w:eastAsia="仿宋" w:cs="仿宋"/>
          <w:sz w:val="24"/>
          <w:szCs w:val="24"/>
          <w:lang w:eastAsia="zh-CN"/>
        </w:rPr>
        <w:t>评审</w:t>
      </w:r>
      <w:r>
        <w:rPr>
          <w:rFonts w:ascii="仿宋" w:hAnsi="仿宋" w:eastAsia="仿宋" w:cs="仿宋"/>
          <w:sz w:val="24"/>
          <w:szCs w:val="24"/>
        </w:rPr>
        <w:t>过程中，不得干预或者影响正常</w:t>
      </w:r>
      <w:r>
        <w:rPr>
          <w:rFonts w:ascii="仿宋" w:hAnsi="仿宋" w:eastAsia="仿宋" w:cs="仿宋"/>
          <w:sz w:val="24"/>
          <w:szCs w:val="24"/>
          <w:lang w:eastAsia="zh-CN"/>
        </w:rPr>
        <w:t>评审</w:t>
      </w:r>
      <w:r>
        <w:rPr>
          <w:rFonts w:ascii="仿宋" w:hAnsi="仿宋" w:eastAsia="仿宋" w:cs="仿宋"/>
          <w:sz w:val="24"/>
          <w:szCs w:val="24"/>
        </w:rPr>
        <w:t>工作，不得发表倾向性、引导性意见，不得修改或细化</w:t>
      </w:r>
      <w:r>
        <w:rPr>
          <w:rFonts w:ascii="仿宋" w:hAnsi="仿宋" w:eastAsia="仿宋" w:cs="仿宋"/>
          <w:sz w:val="24"/>
          <w:szCs w:val="24"/>
          <w:lang w:eastAsia="zh-CN"/>
        </w:rPr>
        <w:t>比选文件</w:t>
      </w:r>
      <w:r>
        <w:rPr>
          <w:rFonts w:ascii="仿宋" w:hAnsi="仿宋" w:eastAsia="仿宋" w:cs="仿宋"/>
          <w:sz w:val="24"/>
          <w:szCs w:val="24"/>
        </w:rPr>
        <w:t>确定的</w:t>
      </w:r>
      <w:r>
        <w:rPr>
          <w:rFonts w:ascii="仿宋" w:hAnsi="仿宋" w:eastAsia="仿宋" w:cs="仿宋"/>
          <w:sz w:val="24"/>
          <w:szCs w:val="24"/>
          <w:lang w:eastAsia="zh-CN"/>
        </w:rPr>
        <w:t>评审</w:t>
      </w:r>
      <w:r>
        <w:rPr>
          <w:rFonts w:ascii="仿宋" w:hAnsi="仿宋" w:eastAsia="仿宋" w:cs="仿宋"/>
          <w:sz w:val="24"/>
          <w:szCs w:val="24"/>
        </w:rPr>
        <w:t>程序、</w:t>
      </w:r>
      <w:r>
        <w:rPr>
          <w:rFonts w:ascii="仿宋" w:hAnsi="仿宋" w:eastAsia="仿宋" w:cs="仿宋"/>
          <w:sz w:val="24"/>
          <w:szCs w:val="24"/>
          <w:lang w:eastAsia="zh-CN"/>
        </w:rPr>
        <w:t>评审</w:t>
      </w:r>
      <w:r>
        <w:rPr>
          <w:rFonts w:ascii="仿宋" w:hAnsi="仿宋" w:eastAsia="仿宋" w:cs="仿宋"/>
          <w:sz w:val="24"/>
          <w:szCs w:val="24"/>
        </w:rPr>
        <w:t>方法、评审因素和评审标准，不得接受供应商主动提出的澄清和解释，不得征询</w:t>
      </w:r>
      <w:r>
        <w:rPr>
          <w:rFonts w:ascii="仿宋" w:hAnsi="仿宋" w:eastAsia="仿宋" w:cs="仿宋"/>
          <w:sz w:val="24"/>
          <w:szCs w:val="24"/>
          <w:lang w:eastAsia="zh-CN"/>
        </w:rPr>
        <w:t>比选人</w:t>
      </w:r>
      <w:r>
        <w:rPr>
          <w:rFonts w:ascii="仿宋" w:hAnsi="仿宋" w:eastAsia="仿宋" w:cs="仿宋"/>
          <w:sz w:val="24"/>
          <w:szCs w:val="24"/>
        </w:rPr>
        <w:t>代表的意见，不得协商评分，不得违反规定的评审格式评分和撰写</w:t>
      </w:r>
      <w:r>
        <w:rPr>
          <w:rFonts w:ascii="仿宋" w:hAnsi="仿宋" w:eastAsia="仿宋" w:cs="仿宋"/>
          <w:sz w:val="24"/>
          <w:szCs w:val="24"/>
          <w:lang w:eastAsia="zh-CN"/>
        </w:rPr>
        <w:t>评审</w:t>
      </w:r>
      <w:r>
        <w:rPr>
          <w:rFonts w:ascii="仿宋" w:hAnsi="仿宋" w:eastAsia="仿宋" w:cs="仿宋"/>
          <w:sz w:val="24"/>
          <w:szCs w:val="24"/>
        </w:rPr>
        <w:t>意见，不得拒绝对自己的</w:t>
      </w:r>
      <w:r>
        <w:rPr>
          <w:rFonts w:ascii="仿宋" w:hAnsi="仿宋" w:eastAsia="仿宋" w:cs="仿宋"/>
          <w:sz w:val="24"/>
          <w:szCs w:val="24"/>
          <w:lang w:eastAsia="zh-CN"/>
        </w:rPr>
        <w:t>评审</w:t>
      </w:r>
      <w:r>
        <w:rPr>
          <w:rFonts w:ascii="仿宋" w:hAnsi="仿宋" w:eastAsia="仿宋" w:cs="仿宋"/>
          <w:sz w:val="24"/>
          <w:szCs w:val="24"/>
        </w:rPr>
        <w:t>意见签字确认。</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（五）在评审过程中和评审结束后，不得记录、复制或带走任何评审资料，除因履行</w:t>
      </w:r>
      <w:r>
        <w:rPr>
          <w:rFonts w:ascii="仿宋" w:hAnsi="仿宋" w:eastAsia="仿宋" w:cs="仿宋"/>
          <w:sz w:val="24"/>
          <w:szCs w:val="24"/>
          <w:lang w:eastAsia="zh-CN"/>
        </w:rPr>
        <w:t>本比选文件</w:t>
      </w:r>
      <w:r>
        <w:rPr>
          <w:rFonts w:ascii="仿宋" w:hAnsi="仿宋" w:eastAsia="仿宋" w:cs="仿宋"/>
          <w:sz w:val="24"/>
          <w:szCs w:val="24"/>
        </w:rPr>
        <w:t>第</w:t>
      </w:r>
      <w:r>
        <w:rPr>
          <w:rFonts w:ascii="仿宋" w:hAnsi="仿宋" w:eastAsia="仿宋" w:cs="仿宋"/>
          <w:sz w:val="24"/>
          <w:szCs w:val="24"/>
          <w:lang w:eastAsia="zh-CN"/>
        </w:rPr>
        <w:t>5.9</w:t>
      </w:r>
      <w:r>
        <w:rPr>
          <w:rFonts w:ascii="仿宋" w:hAnsi="仿宋" w:eastAsia="仿宋" w:cs="仿宋"/>
          <w:sz w:val="24"/>
          <w:szCs w:val="24"/>
        </w:rPr>
        <w:t>条第（六）项规定的义务外，不得向外界透露评审内容。</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（六）服从评审现场采购组织单位的现场秩序管理，接受评审现场监督人员的合法监督。</w:t>
      </w:r>
    </w:p>
    <w:p>
      <w:pPr>
        <w:pStyle w:val="13"/>
        <w:spacing w:line="360" w:lineRule="auto"/>
        <w:ind w:firstLine="480" w:firstLineChars="200"/>
        <w:rPr>
          <w:rFonts w:hint="default" w:ascii="仿宋" w:hAnsi="仿宋" w:eastAsia="仿宋" w:cs="仿宋"/>
          <w:sz w:val="24"/>
          <w:szCs w:val="24"/>
        </w:rPr>
      </w:pPr>
      <w:r>
        <w:rPr>
          <w:rFonts w:ascii="仿宋" w:hAnsi="仿宋" w:eastAsia="仿宋" w:cs="仿宋"/>
          <w:sz w:val="24"/>
          <w:szCs w:val="24"/>
        </w:rPr>
        <w:t>（七）遵守有关廉洁自律规定，不得私下接触供应商，不得收受供应商及有关业务单位和个人的财物或好处，不得接受采购组织单位的请托。</w:t>
      </w:r>
    </w:p>
    <w:p>
      <w:pPr>
        <w:pStyle w:val="13"/>
        <w:spacing w:line="360" w:lineRule="auto"/>
        <w:rPr>
          <w:rFonts w:hint="default" w:ascii="仿宋" w:hAnsi="仿宋" w:eastAsia="仿宋" w:cs="仿宋"/>
          <w:sz w:val="24"/>
          <w:szCs w:val="24"/>
        </w:rPr>
      </w:pPr>
    </w:p>
    <w:p>
      <w:pPr>
        <w:pStyle w:val="13"/>
        <w:spacing w:line="360" w:lineRule="auto"/>
        <w:ind w:firstLine="480"/>
        <w:rPr>
          <w:rFonts w:hint="default" w:ascii="仿宋" w:hAnsi="仿宋" w:eastAsia="仿宋" w:cs="仿宋"/>
          <w:b/>
          <w:sz w:val="24"/>
        </w:rPr>
      </w:pPr>
      <w:r>
        <w:rPr>
          <w:rFonts w:ascii="仿宋" w:hAnsi="仿宋" w:eastAsia="仿宋" w:cs="仿宋"/>
          <w:sz w:val="24"/>
          <w:szCs w:val="24"/>
        </w:rPr>
        <w:t xml:space="preserve"> </w:t>
      </w:r>
    </w:p>
    <w:p>
      <w:pPr>
        <w:pStyle w:val="13"/>
        <w:spacing w:line="360" w:lineRule="auto"/>
        <w:ind w:firstLine="480"/>
        <w:jc w:val="center"/>
        <w:outlineLvl w:val="1"/>
        <w:rPr>
          <w:rFonts w:hint="default" w:ascii="仿宋" w:hAnsi="仿宋" w:eastAsia="仿宋" w:cs="仿宋"/>
          <w:sz w:val="32"/>
          <w:szCs w:val="32"/>
        </w:rPr>
      </w:pPr>
      <w:r>
        <w:rPr>
          <w:rFonts w:ascii="仿宋" w:hAnsi="仿宋" w:eastAsia="仿宋" w:cs="仿宋"/>
          <w:b/>
          <w:sz w:val="32"/>
          <w:szCs w:val="32"/>
        </w:rPr>
        <w:t>第</w:t>
      </w:r>
      <w:r>
        <w:rPr>
          <w:rFonts w:ascii="仿宋" w:hAnsi="仿宋" w:eastAsia="仿宋" w:cs="仿宋"/>
          <w:b/>
          <w:sz w:val="32"/>
          <w:szCs w:val="32"/>
          <w:lang w:eastAsia="zh-CN"/>
        </w:rPr>
        <w:t>六</w:t>
      </w:r>
      <w:r>
        <w:rPr>
          <w:rFonts w:ascii="仿宋" w:hAnsi="仿宋" w:eastAsia="仿宋" w:cs="仿宋"/>
          <w:b/>
          <w:sz w:val="32"/>
          <w:szCs w:val="32"/>
        </w:rPr>
        <w:t>章</w:t>
      </w:r>
      <w:r>
        <w:rPr>
          <w:rFonts w:ascii="仿宋" w:hAnsi="仿宋" w:eastAsia="仿宋" w:cs="仿宋"/>
          <w:b/>
          <w:sz w:val="32"/>
          <w:szCs w:val="32"/>
          <w:lang w:eastAsia="zh-CN"/>
        </w:rPr>
        <w:t xml:space="preserve"> 参选文件</w:t>
      </w:r>
      <w:r>
        <w:rPr>
          <w:rFonts w:ascii="仿宋" w:hAnsi="仿宋" w:eastAsia="仿宋" w:cs="仿宋"/>
          <w:b/>
          <w:sz w:val="32"/>
          <w:szCs w:val="32"/>
        </w:rPr>
        <w:t>格式</w:t>
      </w:r>
    </w:p>
    <w:p>
      <w:pPr>
        <w:pStyle w:val="13"/>
        <w:spacing w:line="360" w:lineRule="auto"/>
        <w:ind w:firstLine="480"/>
        <w:outlineLvl w:val="2"/>
        <w:rPr>
          <w:rFonts w:hint="default" w:ascii="仿宋" w:hAnsi="仿宋" w:eastAsia="仿宋" w:cs="仿宋"/>
          <w:sz w:val="24"/>
          <w:szCs w:val="24"/>
        </w:rPr>
      </w:pPr>
      <w:r>
        <w:rPr>
          <w:rFonts w:ascii="仿宋" w:hAnsi="仿宋" w:eastAsia="仿宋" w:cs="仿宋"/>
          <w:b/>
          <w:sz w:val="24"/>
          <w:szCs w:val="24"/>
        </w:rPr>
        <w:t>6.1</w:t>
      </w:r>
      <w:r>
        <w:rPr>
          <w:rFonts w:ascii="仿宋" w:hAnsi="仿宋" w:eastAsia="仿宋" w:cs="仿宋"/>
          <w:b/>
          <w:sz w:val="24"/>
          <w:szCs w:val="24"/>
          <w:lang w:eastAsia="zh-CN"/>
        </w:rPr>
        <w:t>参选文件</w:t>
      </w:r>
      <w:r>
        <w:rPr>
          <w:rFonts w:ascii="仿宋" w:hAnsi="仿宋" w:eastAsia="仿宋" w:cs="仿宋"/>
          <w:b/>
          <w:sz w:val="24"/>
          <w:szCs w:val="24"/>
        </w:rPr>
        <w:t>封面格式</w:t>
      </w:r>
    </w:p>
    <w:p>
      <w:pPr>
        <w:pStyle w:val="13"/>
        <w:spacing w:line="360" w:lineRule="auto"/>
        <w:rPr>
          <w:rFonts w:hint="default" w:ascii="仿宋" w:hAnsi="仿宋" w:eastAsia="仿宋" w:cs="仿宋"/>
          <w:sz w:val="24"/>
          <w:szCs w:val="24"/>
        </w:rPr>
      </w:pPr>
      <w:r>
        <w:rPr>
          <w:rFonts w:ascii="仿宋" w:hAnsi="仿宋" w:eastAsia="仿宋" w:cs="仿宋"/>
          <w:sz w:val="24"/>
          <w:szCs w:val="24"/>
        </w:rPr>
        <w:t>分册名称：</w:t>
      </w:r>
      <w:r>
        <w:rPr>
          <w:rFonts w:ascii="仿宋" w:hAnsi="仿宋" w:eastAsia="仿宋" w:cs="仿宋"/>
          <w:sz w:val="24"/>
          <w:szCs w:val="24"/>
          <w:lang w:eastAsia="zh-CN"/>
        </w:rPr>
        <w:t>参选</w:t>
      </w:r>
      <w:r>
        <w:rPr>
          <w:rFonts w:ascii="仿宋" w:hAnsi="仿宋" w:eastAsia="仿宋" w:cs="仿宋"/>
          <w:sz w:val="24"/>
          <w:szCs w:val="24"/>
        </w:rPr>
        <w:t>响应文件分册</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w:t>
      </w:r>
      <w:r>
        <w:rPr>
          <w:rFonts w:ascii="仿宋" w:hAnsi="仿宋" w:eastAsia="仿宋" w:cs="仿宋"/>
          <w:sz w:val="24"/>
          <w:szCs w:val="24"/>
          <w:lang w:eastAsia="zh-CN"/>
        </w:rPr>
        <w:t>参选文件</w:t>
      </w:r>
      <w:r>
        <w:rPr>
          <w:rFonts w:ascii="仿宋" w:hAnsi="仿宋" w:eastAsia="仿宋" w:cs="仿宋"/>
          <w:sz w:val="24"/>
          <w:szCs w:val="24"/>
        </w:rPr>
        <w:t>封面</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w:t>
      </w:r>
      <w:r>
        <w:rPr>
          <w:rFonts w:ascii="仿宋" w:hAnsi="仿宋" w:eastAsia="仿宋" w:cs="仿宋"/>
          <w:sz w:val="24"/>
          <w:szCs w:val="24"/>
          <w:lang w:eastAsia="zh-CN"/>
        </w:rPr>
        <w:t>参选</w:t>
      </w:r>
      <w:r>
        <w:rPr>
          <w:rFonts w:ascii="仿宋" w:hAnsi="仿宋" w:eastAsia="仿宋" w:cs="仿宋"/>
          <w:sz w:val="24"/>
          <w:szCs w:val="24"/>
        </w:rPr>
        <w:t>（响应）函</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w:t>
      </w:r>
      <w:r>
        <w:rPr>
          <w:rFonts w:ascii="仿宋" w:hAnsi="仿宋" w:eastAsia="仿宋" w:cs="仿宋"/>
          <w:sz w:val="24"/>
          <w:szCs w:val="24"/>
          <w:lang w:eastAsia="zh-CN"/>
        </w:rPr>
        <w:t>开标</w:t>
      </w:r>
      <w:r>
        <w:rPr>
          <w:rFonts w:ascii="仿宋" w:hAnsi="仿宋" w:eastAsia="仿宋" w:cs="仿宋"/>
          <w:sz w:val="24"/>
          <w:szCs w:val="24"/>
        </w:rPr>
        <w:t>一览表</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详见附件：报价表</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详见附件：商务应答表</w:t>
      </w:r>
    </w:p>
    <w:p>
      <w:pPr>
        <w:pStyle w:val="13"/>
        <w:spacing w:line="360" w:lineRule="auto"/>
        <w:ind w:firstLine="960"/>
        <w:rPr>
          <w:rFonts w:hint="default" w:ascii="仿宋" w:hAnsi="仿宋" w:eastAsia="仿宋" w:cs="仿宋"/>
          <w:sz w:val="24"/>
          <w:szCs w:val="24"/>
          <w:lang w:eastAsia="zh-CN"/>
        </w:rPr>
      </w:pPr>
      <w:r>
        <w:rPr>
          <w:rFonts w:ascii="仿宋" w:hAnsi="仿宋" w:eastAsia="仿宋" w:cs="仿宋"/>
          <w:sz w:val="24"/>
          <w:szCs w:val="24"/>
          <w:lang w:eastAsia="zh-CN"/>
        </w:rPr>
        <w:t>详见附件：服务内容及要求应答表</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lang w:eastAsia="zh-CN"/>
        </w:rPr>
        <w:t>详见附件：服务方案</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详见附件：供应商应提交的相关资格证明材料</w:t>
      </w:r>
    </w:p>
    <w:p>
      <w:pPr>
        <w:pStyle w:val="13"/>
        <w:spacing w:line="360" w:lineRule="auto"/>
        <w:ind w:firstLine="960"/>
        <w:rPr>
          <w:rFonts w:hint="default" w:ascii="仿宋" w:hAnsi="仿宋" w:eastAsia="仿宋" w:cs="仿宋"/>
          <w:sz w:val="24"/>
          <w:szCs w:val="24"/>
        </w:rPr>
      </w:pPr>
      <w:r>
        <w:rPr>
          <w:rFonts w:ascii="仿宋" w:hAnsi="仿宋" w:eastAsia="仿宋" w:cs="仿宋"/>
          <w:sz w:val="24"/>
          <w:szCs w:val="24"/>
        </w:rPr>
        <w:t>详见附件：供应商认为需要提供的其他证明材料</w:t>
      </w:r>
    </w:p>
    <w:p>
      <w:pPr>
        <w:pStyle w:val="13"/>
        <w:spacing w:line="360" w:lineRule="auto"/>
        <w:rPr>
          <w:rFonts w:hint="default" w:ascii="仿宋" w:hAnsi="仿宋" w:eastAsia="仿宋" w:cs="仿宋"/>
          <w:sz w:val="24"/>
          <w:szCs w:val="24"/>
        </w:rPr>
      </w:pPr>
    </w:p>
    <w:p>
      <w:pPr>
        <w:pStyle w:val="13"/>
        <w:spacing w:line="360" w:lineRule="auto"/>
        <w:ind w:firstLine="480"/>
        <w:rPr>
          <w:rFonts w:hint="default" w:ascii="仿宋" w:hAnsi="仿宋" w:eastAsia="仿宋" w:cs="仿宋"/>
          <w:sz w:val="24"/>
          <w:szCs w:val="24"/>
        </w:rPr>
      </w:pPr>
      <w:r>
        <w:rPr>
          <w:rFonts w:ascii="仿宋" w:hAnsi="仿宋" w:eastAsia="仿宋" w:cs="仿宋"/>
          <w:sz w:val="24"/>
          <w:szCs w:val="24"/>
        </w:rPr>
        <w:t xml:space="preserve"> </w:t>
      </w:r>
    </w:p>
    <w:p>
      <w:pPr>
        <w:rPr>
          <w:rFonts w:ascii="仿宋" w:hAnsi="仿宋" w:eastAsia="仿宋" w:cs="仿宋"/>
          <w:b/>
          <w:sz w:val="24"/>
        </w:rPr>
      </w:pPr>
      <w:r>
        <w:rPr>
          <w:rFonts w:hint="eastAsia" w:ascii="仿宋" w:hAnsi="仿宋" w:eastAsia="仿宋" w:cs="仿宋"/>
          <w:b/>
          <w:sz w:val="24"/>
        </w:rPr>
        <w:br w:type="page"/>
      </w:r>
    </w:p>
    <w:p>
      <w:pPr>
        <w:pStyle w:val="13"/>
        <w:spacing w:line="360" w:lineRule="auto"/>
        <w:ind w:firstLine="480"/>
        <w:jc w:val="center"/>
        <w:outlineLvl w:val="1"/>
        <w:rPr>
          <w:rFonts w:hint="default" w:ascii="仿宋" w:hAnsi="仿宋" w:eastAsia="仿宋" w:cs="仿宋"/>
          <w:sz w:val="32"/>
          <w:szCs w:val="32"/>
        </w:rPr>
      </w:pPr>
      <w:r>
        <w:rPr>
          <w:rFonts w:ascii="仿宋" w:hAnsi="仿宋" w:eastAsia="仿宋" w:cs="仿宋"/>
          <w:b/>
          <w:sz w:val="32"/>
          <w:szCs w:val="32"/>
        </w:rPr>
        <w:t>第</w:t>
      </w:r>
      <w:r>
        <w:rPr>
          <w:rFonts w:ascii="仿宋" w:hAnsi="仿宋" w:eastAsia="仿宋" w:cs="仿宋"/>
          <w:b/>
          <w:sz w:val="32"/>
          <w:szCs w:val="32"/>
          <w:lang w:eastAsia="zh-CN"/>
        </w:rPr>
        <w:t>七</w:t>
      </w:r>
      <w:r>
        <w:rPr>
          <w:rFonts w:ascii="仿宋" w:hAnsi="仿宋" w:eastAsia="仿宋" w:cs="仿宋"/>
          <w:b/>
          <w:sz w:val="32"/>
          <w:szCs w:val="32"/>
        </w:rPr>
        <w:t>章 拟签订采购合同文本</w:t>
      </w:r>
    </w:p>
    <w:p>
      <w:pPr>
        <w:spacing w:before="240" w:after="60"/>
        <w:jc w:val="center"/>
        <w:outlineLvl w:val="0"/>
        <w:rPr>
          <w:rFonts w:ascii="宋体" w:hAnsi="宋体" w:eastAsia="宋体" w:cs="宋体"/>
          <w:b/>
          <w:bCs/>
          <w:sz w:val="32"/>
          <w:szCs w:val="32"/>
        </w:rPr>
      </w:pPr>
      <w:r>
        <w:rPr>
          <w:rFonts w:hint="eastAsia" w:ascii="宋体" w:hAnsi="宋体" w:eastAsia="宋体" w:cs="宋体"/>
          <w:b/>
          <w:bCs/>
          <w:sz w:val="32"/>
          <w:szCs w:val="32"/>
        </w:rPr>
        <w:t>合同主要条款样本</w:t>
      </w:r>
    </w:p>
    <w:p>
      <w:pPr>
        <w:rPr>
          <w:rFonts w:ascii="宋体" w:hAnsi="宋体" w:eastAsia="宋体" w:cs="黑体"/>
          <w:b/>
          <w:sz w:val="28"/>
          <w:szCs w:val="28"/>
          <w:u w:val="single"/>
        </w:rPr>
      </w:pPr>
      <w:r>
        <w:rPr>
          <w:rFonts w:hint="eastAsia" w:ascii="宋体" w:hAnsi="宋体" w:eastAsia="宋体" w:cs="黑体"/>
          <w:b/>
          <w:sz w:val="28"/>
          <w:szCs w:val="28"/>
        </w:rPr>
        <w:t>注：本合同仅为合同的参考文本。本项目合同在双方不背离招标文件、投标文件和中标通知书的实质性要求与条件下进行签订，</w:t>
      </w:r>
      <w:r>
        <w:rPr>
          <w:rFonts w:hint="eastAsia" w:ascii="宋体" w:hAnsi="宋体" w:eastAsia="宋体" w:cs="黑体"/>
          <w:b/>
          <w:sz w:val="28"/>
          <w:szCs w:val="28"/>
          <w:u w:val="single"/>
        </w:rPr>
        <w:t>具体合同条款内容以双方最终签订并生效后的合同为准。</w:t>
      </w:r>
    </w:p>
    <w:p>
      <w:pPr>
        <w:widowControl/>
        <w:spacing w:before="312" w:beforeLines="100" w:line="240" w:lineRule="exact"/>
        <w:jc w:val="center"/>
        <w:rPr>
          <w:rFonts w:ascii="楷体" w:hAnsi="楷体" w:eastAsia="楷体" w:cs="楷体"/>
          <w:bCs/>
          <w:sz w:val="32"/>
          <w:szCs w:val="28"/>
        </w:rPr>
      </w:pPr>
    </w:p>
    <w:p>
      <w:pPr>
        <w:widowControl/>
        <w:spacing w:before="312" w:beforeLines="100" w:line="240" w:lineRule="exact"/>
        <w:jc w:val="center"/>
        <w:rPr>
          <w:rFonts w:ascii="楷体" w:hAnsi="楷体" w:eastAsia="楷体" w:cs="楷体"/>
          <w:b/>
          <w:sz w:val="24"/>
        </w:rPr>
      </w:pPr>
      <w:r>
        <w:rPr>
          <w:rFonts w:hint="eastAsia" w:ascii="楷体" w:hAnsi="楷体" w:eastAsia="楷体" w:cs="楷体"/>
          <w:bCs/>
          <w:sz w:val="32"/>
          <w:szCs w:val="28"/>
        </w:rPr>
        <w:t>采购合同</w:t>
      </w:r>
      <w:r>
        <w:rPr>
          <w:rFonts w:hint="eastAsia" w:ascii="宋体" w:hAnsi="宋体" w:eastAsia="宋体" w:cs="黑体"/>
          <w:kern w:val="0"/>
          <w:sz w:val="36"/>
          <w:szCs w:val="36"/>
        </w:rPr>
        <w:t>　</w:t>
      </w:r>
    </w:p>
    <w:p>
      <w:pPr>
        <w:spacing w:line="360" w:lineRule="auto"/>
        <w:rPr>
          <w:rFonts w:ascii="楷体" w:hAnsi="楷体" w:eastAsia="楷体" w:cs="楷体"/>
          <w:b/>
          <w:sz w:val="24"/>
        </w:rPr>
      </w:pPr>
      <w:r>
        <w:rPr>
          <w:rFonts w:hint="eastAsia" w:ascii="楷体" w:hAnsi="楷体" w:eastAsia="楷体" w:cs="楷体"/>
          <w:b/>
          <w:sz w:val="24"/>
        </w:rPr>
        <w:t>甲方：</w:t>
      </w:r>
      <w:r>
        <w:rPr>
          <w:rFonts w:hint="eastAsia" w:ascii="楷体" w:hAnsi="楷体" w:eastAsia="楷体" w:cs="楷体"/>
          <w:b/>
          <w:sz w:val="24"/>
          <w:u w:val="single"/>
        </w:rPr>
        <w:t xml:space="preserve">                            </w:t>
      </w:r>
      <w:r>
        <w:rPr>
          <w:rFonts w:hint="eastAsia" w:ascii="楷体" w:hAnsi="楷体" w:eastAsia="楷体" w:cs="楷体"/>
          <w:b/>
          <w:sz w:val="24"/>
        </w:rPr>
        <w:t xml:space="preserve"> </w:t>
      </w:r>
      <w:r>
        <w:rPr>
          <w:rFonts w:ascii="楷体" w:hAnsi="楷体" w:eastAsia="楷体" w:cs="楷体"/>
          <w:b/>
          <w:sz w:val="24"/>
        </w:rPr>
        <w:t xml:space="preserve">      </w:t>
      </w:r>
      <w:r>
        <w:rPr>
          <w:rFonts w:hint="eastAsia" w:ascii="楷体" w:hAnsi="楷体" w:eastAsia="楷体" w:cs="楷体"/>
          <w:b/>
          <w:sz w:val="24"/>
        </w:rPr>
        <w:t xml:space="preserve"> 合同编号：</w:t>
      </w:r>
    </w:p>
    <w:p>
      <w:pPr>
        <w:spacing w:line="360" w:lineRule="auto"/>
        <w:rPr>
          <w:rFonts w:ascii="楷体" w:hAnsi="楷体" w:eastAsia="楷体" w:cs="楷体"/>
          <w:b/>
          <w:sz w:val="24"/>
        </w:rPr>
      </w:pPr>
      <w:r>
        <w:rPr>
          <w:rFonts w:hint="eastAsia" w:ascii="楷体" w:hAnsi="楷体" w:eastAsia="楷体" w:cs="楷体"/>
          <w:b/>
          <w:sz w:val="24"/>
        </w:rPr>
        <w:t xml:space="preserve">                                          签订地点：</w:t>
      </w:r>
      <w:r>
        <w:rPr>
          <w:rFonts w:ascii="楷体" w:hAnsi="楷体" w:eastAsia="楷体" w:cs="楷体"/>
          <w:b/>
          <w:sz w:val="24"/>
        </w:rPr>
        <w:t xml:space="preserve"> </w:t>
      </w:r>
    </w:p>
    <w:p>
      <w:pPr>
        <w:spacing w:line="360" w:lineRule="auto"/>
        <w:rPr>
          <w:rFonts w:ascii="楷体" w:hAnsi="楷体" w:eastAsia="楷体" w:cs="楷体"/>
          <w:b/>
          <w:sz w:val="24"/>
        </w:rPr>
      </w:pPr>
      <w:r>
        <w:rPr>
          <w:rFonts w:hint="eastAsia" w:ascii="楷体" w:hAnsi="楷体" w:eastAsia="楷体" w:cs="楷体"/>
          <w:b/>
          <w:sz w:val="24"/>
        </w:rPr>
        <w:t>乙方：</w:t>
      </w:r>
      <w:r>
        <w:rPr>
          <w:rFonts w:hint="eastAsia" w:ascii="楷体" w:hAnsi="楷体" w:eastAsia="楷体" w:cs="黑体"/>
          <w:b/>
          <w:sz w:val="24"/>
          <w:u w:val="single"/>
        </w:rPr>
        <w:t xml:space="preserve"> </w:t>
      </w:r>
      <w:r>
        <w:rPr>
          <w:rFonts w:ascii="楷体" w:hAnsi="楷体" w:eastAsia="楷体" w:cs="黑体"/>
          <w:b/>
          <w:sz w:val="24"/>
          <w:u w:val="single"/>
        </w:rPr>
        <w:t xml:space="preserve">                             </w:t>
      </w:r>
      <w:r>
        <w:rPr>
          <w:rFonts w:hint="eastAsia" w:ascii="楷体" w:hAnsi="楷体" w:eastAsia="楷体" w:cs="黑体"/>
          <w:b/>
          <w:sz w:val="30"/>
          <w:szCs w:val="30"/>
        </w:rPr>
        <w:t xml:space="preserve"> </w:t>
      </w:r>
      <w:r>
        <w:rPr>
          <w:rFonts w:hint="eastAsia" w:ascii="楷体" w:hAnsi="楷体" w:eastAsia="楷体" w:cs="楷体"/>
          <w:b/>
          <w:sz w:val="24"/>
        </w:rPr>
        <w:t xml:space="preserve">    </w:t>
      </w:r>
      <w:r>
        <w:rPr>
          <w:rFonts w:ascii="楷体" w:hAnsi="楷体" w:eastAsia="楷体" w:cs="楷体"/>
          <w:b/>
          <w:sz w:val="24"/>
        </w:rPr>
        <w:t xml:space="preserve"> </w:t>
      </w:r>
      <w:r>
        <w:rPr>
          <w:rFonts w:hint="eastAsia" w:ascii="楷体" w:hAnsi="楷体" w:eastAsia="楷体" w:cs="楷体"/>
          <w:b/>
          <w:sz w:val="24"/>
        </w:rPr>
        <w:t>签订时间：</w:t>
      </w:r>
      <w:r>
        <w:rPr>
          <w:rFonts w:ascii="楷体" w:hAnsi="楷体" w:eastAsia="楷体" w:cs="楷体"/>
          <w:b/>
          <w:sz w:val="24"/>
        </w:rPr>
        <w:t xml:space="preserve"> </w:t>
      </w:r>
      <w:r>
        <w:rPr>
          <w:rFonts w:hint="eastAsia" w:ascii="楷体" w:hAnsi="楷体" w:eastAsia="楷体" w:cs="楷体"/>
          <w:b/>
          <w:sz w:val="24"/>
        </w:rPr>
        <w:t xml:space="preserve">                   </w:t>
      </w:r>
    </w:p>
    <w:p>
      <w:pPr>
        <w:pStyle w:val="13"/>
        <w:spacing w:line="360" w:lineRule="auto"/>
        <w:ind w:firstLine="480" w:firstLineChars="200"/>
        <w:rPr>
          <w:rFonts w:hint="default" w:ascii="楷体" w:hAnsi="楷体" w:eastAsia="楷体" w:cs="楷体"/>
          <w:kern w:val="2"/>
          <w:sz w:val="24"/>
          <w:szCs w:val="24"/>
          <w:lang w:eastAsia="zh-CN"/>
          <w14:ligatures w14:val="standardContextual"/>
        </w:rPr>
      </w:pPr>
      <w:r>
        <w:rPr>
          <w:rFonts w:ascii="楷体" w:hAnsi="楷体" w:eastAsia="楷体" w:cs="楷体"/>
          <w:kern w:val="2"/>
          <w:sz w:val="24"/>
          <w:szCs w:val="24"/>
          <w:lang w:eastAsia="zh-CN"/>
          <w14:ligatures w14:val="standardContextual"/>
        </w:rPr>
        <w:t>依照《中华人民共和国民法典》及其他相关法律、法规的规定，遵循平等、自愿、公平和诚实信用的原则，经甲乙双方协商，由乙方提供甲方信息化建设服务，为明确甲、乙双方的权利和义务，特签订本合同，以便双方共同遵守执行。</w:t>
      </w:r>
    </w:p>
    <w:p>
      <w:pPr>
        <w:spacing w:line="360" w:lineRule="auto"/>
        <w:rPr>
          <w:rFonts w:ascii="楷体" w:hAnsi="楷体" w:eastAsia="楷体" w:cs="楷体"/>
          <w:b/>
          <w:sz w:val="24"/>
        </w:rPr>
      </w:pPr>
      <w:r>
        <w:rPr>
          <w:rFonts w:hint="eastAsia" w:ascii="楷体" w:hAnsi="楷体" w:eastAsia="楷体" w:cs="楷体"/>
          <w:b/>
          <w:sz w:val="24"/>
        </w:rPr>
        <w:t>第一条. 合同文件</w:t>
      </w:r>
    </w:p>
    <w:p>
      <w:pPr>
        <w:spacing w:line="360" w:lineRule="auto"/>
        <w:ind w:firstLine="360" w:firstLineChars="150"/>
        <w:rPr>
          <w:rFonts w:ascii="楷体" w:hAnsi="楷体" w:eastAsia="楷体" w:cs="楷体"/>
          <w:sz w:val="24"/>
        </w:rPr>
      </w:pPr>
      <w:r>
        <w:rPr>
          <w:rFonts w:hint="eastAsia" w:ascii="楷体" w:hAnsi="楷体" w:eastAsia="楷体" w:cs="楷体"/>
          <w:sz w:val="24"/>
        </w:rPr>
        <w:t>在本合同执行过程中，甲、乙双方协商签订的补充合同、</w:t>
      </w:r>
      <w:r>
        <w:rPr>
          <w:rFonts w:hint="eastAsia" w:ascii="楷体" w:hAnsi="楷体" w:eastAsia="楷体" w:cs="楷体"/>
          <w:sz w:val="24"/>
          <w:u w:val="single"/>
        </w:rPr>
        <w:t>_招标文件</w:t>
      </w:r>
      <w:r>
        <w:rPr>
          <w:rFonts w:ascii="楷体" w:hAnsi="楷体" w:eastAsia="楷体" w:cs="楷体"/>
          <w:sz w:val="24"/>
          <w:u w:val="single"/>
        </w:rPr>
        <w:t>_</w:t>
      </w:r>
      <w:r>
        <w:rPr>
          <w:rFonts w:hint="eastAsia" w:ascii="楷体" w:hAnsi="楷体" w:eastAsia="楷体" w:cs="楷体"/>
          <w:sz w:val="24"/>
        </w:rPr>
        <w:t>与本合同具有同等法律效力。</w:t>
      </w:r>
    </w:p>
    <w:p>
      <w:pPr>
        <w:spacing w:line="360" w:lineRule="auto"/>
        <w:rPr>
          <w:rFonts w:ascii="楷体" w:hAnsi="楷体" w:eastAsia="楷体" w:cs="楷体"/>
          <w:b/>
          <w:sz w:val="24"/>
        </w:rPr>
      </w:pPr>
      <w:r>
        <w:rPr>
          <w:rFonts w:hint="eastAsia" w:ascii="楷体" w:hAnsi="楷体" w:eastAsia="楷体" w:cs="楷体"/>
          <w:b/>
          <w:sz w:val="24"/>
        </w:rPr>
        <w:t>第二条. 合同总价</w:t>
      </w:r>
    </w:p>
    <w:p>
      <w:pPr>
        <w:spacing w:line="360" w:lineRule="auto"/>
        <w:ind w:firstLine="424" w:firstLineChars="177"/>
        <w:rPr>
          <w:rFonts w:ascii="楷体" w:hAnsi="楷体" w:eastAsia="楷体" w:cs="楷体"/>
          <w:sz w:val="24"/>
          <w:u w:val="single"/>
        </w:rPr>
      </w:pPr>
      <w:r>
        <w:rPr>
          <w:rFonts w:ascii="楷体" w:hAnsi="楷体" w:eastAsia="楷体" w:cs="楷体"/>
          <w:sz w:val="24"/>
        </w:rPr>
        <w:t>合同</w:t>
      </w:r>
      <w:r>
        <w:rPr>
          <w:rFonts w:hint="eastAsia" w:ascii="楷体" w:hAnsi="楷体" w:eastAsia="楷体" w:cs="楷体"/>
          <w:sz w:val="24"/>
        </w:rPr>
        <w:t>不含税总价为:￥</w:t>
      </w:r>
      <w:r>
        <w:rPr>
          <w:rFonts w:ascii="楷体" w:hAnsi="楷体" w:eastAsia="楷体" w:cs="楷体"/>
          <w:sz w:val="24"/>
        </w:rPr>
        <w:t>_</w:t>
      </w:r>
      <w:r>
        <w:rPr>
          <w:rFonts w:ascii="楷体" w:hAnsi="楷体" w:eastAsia="楷体" w:cs="楷体"/>
          <w:sz w:val="24"/>
          <w:u w:val="single"/>
        </w:rPr>
        <w:t xml:space="preserve">           </w:t>
      </w:r>
      <w:r>
        <w:rPr>
          <w:rFonts w:hint="eastAsia" w:ascii="楷体" w:hAnsi="楷体" w:eastAsia="楷体" w:cs="楷体"/>
          <w:sz w:val="24"/>
        </w:rPr>
        <w:t>元，大写：_</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single"/>
        </w:rPr>
        <w:t xml:space="preserve"> 。</w:t>
      </w:r>
    </w:p>
    <w:p>
      <w:pPr>
        <w:spacing w:line="360" w:lineRule="auto"/>
        <w:ind w:firstLine="424" w:firstLineChars="177"/>
        <w:rPr>
          <w:rFonts w:ascii="楷体" w:hAnsi="楷体" w:eastAsia="楷体" w:cs="楷体"/>
          <w:sz w:val="24"/>
        </w:rPr>
      </w:pPr>
      <w:r>
        <w:rPr>
          <w:rFonts w:hint="eastAsia" w:ascii="楷体" w:hAnsi="楷体" w:eastAsia="楷体" w:cs="楷体"/>
          <w:sz w:val="24"/>
        </w:rPr>
        <w:t>本合同含税总价为人民币:￥</w:t>
      </w:r>
      <w:r>
        <w:rPr>
          <w:rFonts w:ascii="楷体" w:hAnsi="楷体" w:eastAsia="楷体" w:cs="楷体"/>
          <w:sz w:val="24"/>
        </w:rPr>
        <w:t>_</w:t>
      </w:r>
      <w:r>
        <w:rPr>
          <w:rFonts w:ascii="楷体" w:hAnsi="楷体" w:eastAsia="楷体" w:cs="楷体"/>
          <w:sz w:val="24"/>
          <w:u w:val="single"/>
        </w:rPr>
        <w:t xml:space="preserve">          </w:t>
      </w:r>
      <w:r>
        <w:rPr>
          <w:rFonts w:ascii="楷体" w:hAnsi="楷体" w:eastAsia="楷体" w:cs="楷体"/>
          <w:sz w:val="24"/>
        </w:rPr>
        <w:t>_</w:t>
      </w:r>
      <w:r>
        <w:rPr>
          <w:rFonts w:hint="eastAsia" w:ascii="楷体" w:hAnsi="楷体" w:eastAsia="楷体" w:cs="楷体"/>
          <w:sz w:val="24"/>
        </w:rPr>
        <w:t>元，大写：_</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ascii="楷体" w:hAnsi="楷体" w:eastAsia="楷体" w:cs="楷体"/>
          <w:sz w:val="24"/>
        </w:rPr>
        <w:t>_</w:t>
      </w:r>
      <w:r>
        <w:rPr>
          <w:rFonts w:hint="eastAsia" w:ascii="楷体" w:hAnsi="楷体" w:eastAsia="楷体" w:cs="楷体"/>
          <w:sz w:val="24"/>
        </w:rPr>
        <w:t>，本合同按含税价执行。若遇国家政策变化对税率进行调整，不含税价格不变，税费按国家调整后的税率执行</w:t>
      </w:r>
      <w:r>
        <w:rPr>
          <w:rFonts w:ascii="Times New Roman" w:hAnsi="Times New Roman" w:eastAsia="楷体" w:cs="Calibri"/>
          <w:sz w:val="24"/>
        </w:rPr>
        <w:t> </w:t>
      </w:r>
      <w:r>
        <w:rPr>
          <w:rFonts w:hint="eastAsia" w:ascii="楷体" w:hAnsi="楷体" w:eastAsia="楷体" w:cs="楷体"/>
          <w:sz w:val="24"/>
        </w:rPr>
        <w:t>，并据此相应调整含税总价。</w:t>
      </w:r>
    </w:p>
    <w:p>
      <w:pPr>
        <w:spacing w:line="360" w:lineRule="auto"/>
        <w:rPr>
          <w:rFonts w:ascii="楷体" w:hAnsi="楷体" w:eastAsia="楷体" w:cs="楷体"/>
          <w:b/>
          <w:sz w:val="24"/>
        </w:rPr>
      </w:pPr>
      <w:r>
        <w:rPr>
          <w:rFonts w:hint="eastAsia" w:ascii="楷体" w:hAnsi="楷体" w:eastAsia="楷体" w:cs="楷体"/>
          <w:b/>
          <w:sz w:val="24"/>
        </w:rPr>
        <w:t>第三条. 相关费用明细</w:t>
      </w:r>
    </w:p>
    <w:p>
      <w:pPr>
        <w:spacing w:line="360" w:lineRule="auto"/>
        <w:ind w:left="555"/>
        <w:rPr>
          <w:rFonts w:ascii="楷体" w:hAnsi="楷体" w:eastAsia="楷体" w:cs="楷体"/>
          <w:sz w:val="24"/>
        </w:rPr>
      </w:pPr>
      <w:r>
        <w:rPr>
          <w:rFonts w:hint="eastAsia" w:ascii="楷体" w:hAnsi="楷体" w:eastAsia="楷体" w:cs="楷体"/>
          <w:sz w:val="24"/>
        </w:rPr>
        <w:t>3.1货物名称、数量及金额</w:t>
      </w:r>
    </w:p>
    <w:tbl>
      <w:tblPr>
        <w:tblStyle w:val="9"/>
        <w:tblW w:w="8797" w:type="dxa"/>
        <w:jc w:val="center"/>
        <w:tblLayout w:type="fixed"/>
        <w:tblCellMar>
          <w:top w:w="0" w:type="dxa"/>
          <w:left w:w="10" w:type="dxa"/>
          <w:bottom w:w="0" w:type="dxa"/>
          <w:right w:w="10" w:type="dxa"/>
        </w:tblCellMar>
      </w:tblPr>
      <w:tblGrid>
        <w:gridCol w:w="476"/>
        <w:gridCol w:w="1561"/>
        <w:gridCol w:w="2623"/>
        <w:gridCol w:w="1168"/>
        <w:gridCol w:w="1697"/>
        <w:gridCol w:w="1272"/>
      </w:tblGrid>
      <w:tr>
        <w:tblPrEx>
          <w:tblCellMar>
            <w:top w:w="0" w:type="dxa"/>
            <w:left w:w="10" w:type="dxa"/>
            <w:bottom w:w="0" w:type="dxa"/>
            <w:right w:w="10" w:type="dxa"/>
          </w:tblCellMar>
        </w:tblPrEx>
        <w:trPr>
          <w:trHeight w:val="733" w:hRule="atLeast"/>
          <w:jc w:val="center"/>
        </w:trPr>
        <w:tc>
          <w:tcPr>
            <w:tcW w:w="4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序号</w:t>
            </w:r>
          </w:p>
        </w:tc>
        <w:tc>
          <w:tcPr>
            <w:tcW w:w="1561" w:type="dxa"/>
            <w:tcBorders>
              <w:top w:val="single" w:color="auto" w:sz="6" w:space="0"/>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名称</w:t>
            </w:r>
          </w:p>
        </w:tc>
        <w:tc>
          <w:tcPr>
            <w:tcW w:w="2623" w:type="dxa"/>
            <w:tcBorders>
              <w:top w:val="single" w:color="auto" w:sz="6" w:space="0"/>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制造商家及规格</w:t>
            </w:r>
          </w:p>
        </w:tc>
        <w:tc>
          <w:tcPr>
            <w:tcW w:w="1168" w:type="dxa"/>
            <w:tcBorders>
              <w:top w:val="single" w:color="auto" w:sz="6" w:space="0"/>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数量</w:t>
            </w:r>
          </w:p>
        </w:tc>
        <w:tc>
          <w:tcPr>
            <w:tcW w:w="1697" w:type="dxa"/>
            <w:tcBorders>
              <w:top w:val="single" w:color="auto" w:sz="6" w:space="0"/>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含税单价</w:t>
            </w:r>
          </w:p>
        </w:tc>
        <w:tc>
          <w:tcPr>
            <w:tcW w:w="1272" w:type="dxa"/>
            <w:tcBorders>
              <w:top w:val="single" w:color="auto" w:sz="6" w:space="0"/>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rPr>
              <w:t>小计</w:t>
            </w:r>
          </w:p>
        </w:tc>
      </w:tr>
      <w:tr>
        <w:tblPrEx>
          <w:tblCellMar>
            <w:top w:w="0" w:type="dxa"/>
            <w:left w:w="10" w:type="dxa"/>
            <w:bottom w:w="0" w:type="dxa"/>
            <w:right w:w="10" w:type="dxa"/>
          </w:tblCellMar>
        </w:tblPrEx>
        <w:trPr>
          <w:trHeight w:val="840" w:hRule="exact"/>
          <w:jc w:val="center"/>
        </w:trPr>
        <w:tc>
          <w:tcPr>
            <w:tcW w:w="476" w:type="dxa"/>
            <w:tcBorders>
              <w:top w:val="nil"/>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lang w:val="zh-CN"/>
              </w:rPr>
            </w:pPr>
            <w:r>
              <w:rPr>
                <w:rFonts w:hint="eastAsia" w:ascii="宋体" w:hAnsi="宋体" w:eastAsia="宋体" w:cs="宋体"/>
                <w:kern w:val="0"/>
                <w:szCs w:val="21"/>
                <w:lang w:val="zh-CN"/>
              </w:rPr>
              <w:t>1</w:t>
            </w:r>
          </w:p>
        </w:tc>
        <w:tc>
          <w:tcPr>
            <w:tcW w:w="1561" w:type="dxa"/>
            <w:tcBorders>
              <w:top w:val="nil"/>
              <w:left w:val="nil"/>
              <w:bottom w:val="single" w:color="auto" w:sz="6" w:space="0"/>
              <w:right w:val="single" w:color="auto" w:sz="6" w:space="0"/>
            </w:tcBorders>
            <w:vAlign w:val="center"/>
          </w:tcPr>
          <w:p>
            <w:pPr>
              <w:jc w:val="center"/>
              <w:rPr>
                <w:rFonts w:ascii="楷体" w:hAnsi="楷体" w:eastAsia="楷体" w:cs="宋体"/>
                <w:kern w:val="0"/>
                <w:szCs w:val="21"/>
              </w:rPr>
            </w:pPr>
          </w:p>
        </w:tc>
        <w:tc>
          <w:tcPr>
            <w:tcW w:w="2623" w:type="dxa"/>
            <w:tcBorders>
              <w:top w:val="nil"/>
              <w:left w:val="nil"/>
              <w:bottom w:val="single" w:color="auto" w:sz="6" w:space="0"/>
              <w:right w:val="single" w:color="auto" w:sz="6" w:space="0"/>
            </w:tcBorders>
            <w:vAlign w:val="center"/>
          </w:tcPr>
          <w:p>
            <w:pPr>
              <w:autoSpaceDE w:val="0"/>
              <w:autoSpaceDN w:val="0"/>
              <w:adjustRightInd w:val="0"/>
              <w:jc w:val="center"/>
              <w:rPr>
                <w:rFonts w:ascii="宋体" w:hAnsi="宋体" w:eastAsia="宋体" w:cs="宋体"/>
                <w:kern w:val="0"/>
                <w:szCs w:val="21"/>
              </w:rPr>
            </w:pPr>
          </w:p>
        </w:tc>
        <w:tc>
          <w:tcPr>
            <w:tcW w:w="1168" w:type="dxa"/>
            <w:tcBorders>
              <w:top w:val="nil"/>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rPr>
            </w:pPr>
          </w:p>
        </w:tc>
        <w:tc>
          <w:tcPr>
            <w:tcW w:w="1697" w:type="dxa"/>
            <w:tcBorders>
              <w:top w:val="nil"/>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rPr>
            </w:pPr>
          </w:p>
        </w:tc>
        <w:tc>
          <w:tcPr>
            <w:tcW w:w="1272" w:type="dxa"/>
            <w:tcBorders>
              <w:top w:val="nil"/>
              <w:left w:val="nil"/>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Cs w:val="21"/>
              </w:rPr>
            </w:pPr>
          </w:p>
        </w:tc>
      </w:tr>
    </w:tbl>
    <w:p>
      <w:pPr>
        <w:spacing w:line="360" w:lineRule="auto"/>
        <w:rPr>
          <w:rFonts w:ascii="楷体" w:hAnsi="楷体" w:eastAsia="楷体" w:cs="楷体"/>
          <w:sz w:val="24"/>
        </w:rPr>
      </w:pPr>
    </w:p>
    <w:p>
      <w:pPr>
        <w:spacing w:line="360" w:lineRule="auto"/>
        <w:rPr>
          <w:rFonts w:ascii="楷体" w:hAnsi="楷体" w:eastAsia="楷体" w:cs="楷体"/>
          <w:sz w:val="24"/>
        </w:rPr>
      </w:pPr>
      <w:r>
        <w:rPr>
          <w:rFonts w:hint="eastAsia" w:ascii="楷体" w:hAnsi="楷体" w:eastAsia="楷体" w:cs="楷体"/>
          <w:sz w:val="24"/>
        </w:rPr>
        <w:t>3.2</w:t>
      </w:r>
      <w:r>
        <w:rPr>
          <w:rFonts w:hint="eastAsia" w:ascii="楷体" w:hAnsi="楷体" w:eastAsia="楷体" w:cs="楷体"/>
          <w:sz w:val="24"/>
          <w:u w:val="single"/>
        </w:rPr>
        <w:t>以上金额包含但不限于安装调试费、运输费、调试费、培训费及税费等所有费用。</w:t>
      </w:r>
    </w:p>
    <w:p>
      <w:pPr>
        <w:rPr>
          <w:rFonts w:ascii="楷体" w:hAnsi="楷体" w:eastAsia="楷体" w:cs="楷体"/>
          <w:b/>
          <w:sz w:val="24"/>
        </w:rPr>
      </w:pPr>
      <w:r>
        <w:rPr>
          <w:rFonts w:hint="eastAsia" w:ascii="楷体" w:hAnsi="楷体" w:eastAsia="楷体" w:cs="楷体"/>
          <w:b/>
          <w:sz w:val="24"/>
        </w:rPr>
        <w:t>第四条. 付款方式和付款比例</w:t>
      </w:r>
    </w:p>
    <w:p>
      <w:pPr>
        <w:spacing w:line="420" w:lineRule="exact"/>
        <w:ind w:firstLine="480" w:firstLineChars="200"/>
        <w:jc w:val="left"/>
        <w:rPr>
          <w:rFonts w:ascii="楷体" w:hAnsi="楷体" w:eastAsia="楷体" w:cs="楷体"/>
          <w:sz w:val="24"/>
        </w:rPr>
      </w:pPr>
      <w:r>
        <w:rPr>
          <w:rFonts w:hint="eastAsia" w:ascii="楷体" w:hAnsi="楷体" w:eastAsia="楷体" w:cs="楷体"/>
          <w:sz w:val="24"/>
        </w:rPr>
        <w:t>4.1本合同计价货币为人民币</w:t>
      </w:r>
      <w:r>
        <w:rPr>
          <w:rFonts w:hint="eastAsia" w:ascii="楷体" w:hAnsi="楷体" w:eastAsia="楷体" w:cs="楷体"/>
          <w:sz w:val="24"/>
          <w:u w:val="single"/>
        </w:rPr>
        <w:t xml:space="preserve">            </w:t>
      </w:r>
      <w:r>
        <w:rPr>
          <w:rFonts w:hint="eastAsia" w:ascii="楷体" w:hAnsi="楷体" w:eastAsia="楷体" w:cs="楷体"/>
          <w:sz w:val="24"/>
        </w:rPr>
        <w:t>，提供增值税税率为</w:t>
      </w:r>
      <w:r>
        <w:rPr>
          <w:rFonts w:hint="eastAsia" w:ascii="楷体" w:hAnsi="楷体" w:eastAsia="楷体" w:cs="楷体"/>
          <w:sz w:val="24"/>
          <w:u w:val="single"/>
        </w:rPr>
        <w:t>13%</w:t>
      </w:r>
      <w:r>
        <w:rPr>
          <w:rFonts w:hint="eastAsia" w:ascii="楷体" w:hAnsi="楷体" w:eastAsia="楷体" w:cs="楷体"/>
          <w:sz w:val="24"/>
        </w:rPr>
        <w:t>的增值税专用发票，。</w:t>
      </w:r>
    </w:p>
    <w:p>
      <w:pPr>
        <w:ind w:firstLine="480" w:firstLineChars="200"/>
        <w:rPr>
          <w:rFonts w:ascii="楷体" w:hAnsi="楷体" w:eastAsia="楷体" w:cs="楷体"/>
          <w:sz w:val="24"/>
        </w:rPr>
      </w:pPr>
      <w:r>
        <w:rPr>
          <w:rFonts w:hint="eastAsia" w:ascii="楷体" w:hAnsi="楷体" w:eastAsia="楷体" w:cs="楷体"/>
          <w:sz w:val="24"/>
        </w:rPr>
        <w:t>4.2付款方式：转账， 乙方在甲方付款前提供增值税专用发票。</w:t>
      </w:r>
    </w:p>
    <w:p>
      <w:pPr>
        <w:widowControl/>
        <w:ind w:firstLine="480" w:firstLineChars="200"/>
        <w:jc w:val="left"/>
        <w:rPr>
          <w:rFonts w:ascii="楷体" w:hAnsi="楷体" w:eastAsia="楷体" w:cs="楷体"/>
          <w:sz w:val="24"/>
        </w:rPr>
      </w:pPr>
      <w:r>
        <w:rPr>
          <w:rFonts w:hint="eastAsia" w:ascii="楷体" w:hAnsi="楷体" w:eastAsia="楷体" w:cs="楷体"/>
          <w:sz w:val="24"/>
        </w:rPr>
        <w:t>4.3付款条件及比例：</w:t>
      </w:r>
    </w:p>
    <w:p>
      <w:pPr>
        <w:widowControl/>
        <w:ind w:firstLine="480" w:firstLineChars="200"/>
        <w:jc w:val="left"/>
        <w:rPr>
          <w:rFonts w:ascii="楷体" w:hAnsi="楷体" w:eastAsia="楷体" w:cs="楷体"/>
          <w:sz w:val="24"/>
        </w:rPr>
      </w:pPr>
      <w:r>
        <w:rPr>
          <w:rFonts w:hint="eastAsia" w:ascii="楷体" w:hAnsi="楷体" w:eastAsia="楷体" w:cs="楷体"/>
          <w:sz w:val="24"/>
        </w:rPr>
        <w:t>4.3.1合同签订生效后，经甲方书面确认乙方深化清单、乙方已开始进行该项合同货物（设备）的生产或备货后，甲方在收到乙方13%增值税专用发票后的7个工作日内支付货物（设备）合同金额10%的价款。</w:t>
      </w:r>
    </w:p>
    <w:p>
      <w:pPr>
        <w:widowControl/>
        <w:ind w:firstLine="480" w:firstLineChars="200"/>
        <w:jc w:val="left"/>
        <w:rPr>
          <w:rFonts w:ascii="楷体" w:hAnsi="楷体" w:eastAsia="楷体" w:cs="楷体"/>
          <w:sz w:val="24"/>
        </w:rPr>
      </w:pPr>
      <w:r>
        <w:rPr>
          <w:rFonts w:hint="eastAsia" w:ascii="楷体" w:hAnsi="楷体" w:eastAsia="楷体" w:cs="楷体"/>
          <w:sz w:val="24"/>
        </w:rPr>
        <w:t>4.3.2全部货物（设备）到安装现场并经查验后，甲方收到乙方13%增值税专用发票后的7个工作日内，向乙方支付至货物（设备）合同金额60%的价款。</w:t>
      </w:r>
    </w:p>
    <w:p>
      <w:pPr>
        <w:widowControl/>
        <w:ind w:firstLine="480" w:firstLineChars="200"/>
        <w:jc w:val="left"/>
        <w:rPr>
          <w:rFonts w:ascii="楷体" w:hAnsi="楷体" w:eastAsia="楷体" w:cs="楷体"/>
          <w:sz w:val="24"/>
        </w:rPr>
      </w:pPr>
      <w:r>
        <w:rPr>
          <w:rFonts w:hint="eastAsia" w:ascii="楷体" w:hAnsi="楷体" w:eastAsia="楷体" w:cs="楷体"/>
          <w:sz w:val="24"/>
        </w:rPr>
        <w:t>4.3.3全部货物（设备）安装调试完毕并验收合格之后，甲方收到乙方剩余全额13%增值税专用发票后的7个工作日内，向乙方支付至货物（设备）实际结算金额97%的价款。</w:t>
      </w:r>
    </w:p>
    <w:p>
      <w:pPr>
        <w:widowControl/>
        <w:ind w:firstLine="480" w:firstLineChars="200"/>
        <w:jc w:val="left"/>
        <w:rPr>
          <w:rFonts w:ascii="楷体" w:hAnsi="楷体" w:eastAsia="楷体" w:cs="楷体"/>
          <w:sz w:val="24"/>
        </w:rPr>
      </w:pPr>
      <w:r>
        <w:rPr>
          <w:rFonts w:hint="eastAsia" w:ascii="楷体" w:hAnsi="楷体" w:eastAsia="楷体" w:cs="楷体"/>
          <w:sz w:val="24"/>
        </w:rPr>
        <w:t>4.3.4质保金为实际结算金额3%的价款，货物（设备）使用满1年，无非人为原因的重大质量问题，甲方收到乙方申请和支付凭证资料文件，以及由甲方确认本合同货物（设备）质量与服务等约定事项已经履行完毕后的7个工作日内，向乙方无息支付质保金。</w:t>
      </w:r>
    </w:p>
    <w:p>
      <w:pPr>
        <w:widowControl/>
        <w:ind w:firstLine="480" w:firstLineChars="200"/>
        <w:jc w:val="left"/>
        <w:rPr>
          <w:rFonts w:ascii="楷体" w:hAnsi="楷体" w:eastAsia="楷体" w:cs="楷体"/>
          <w:sz w:val="24"/>
        </w:rPr>
      </w:pPr>
      <w:r>
        <w:rPr>
          <w:rFonts w:hint="eastAsia" w:ascii="楷体" w:hAnsi="楷体" w:eastAsia="楷体" w:cs="楷体"/>
          <w:sz w:val="24"/>
        </w:rPr>
        <w:t>4.3.5本合同项下计价和支付均采用人民币，甲方将以银行汇款进行支付。</w:t>
      </w:r>
    </w:p>
    <w:p>
      <w:pPr>
        <w:widowControl/>
        <w:ind w:firstLine="480" w:firstLineChars="200"/>
        <w:jc w:val="left"/>
        <w:rPr>
          <w:rFonts w:ascii="楷体" w:hAnsi="楷体" w:eastAsia="楷体" w:cs="楷体"/>
          <w:sz w:val="24"/>
        </w:rPr>
      </w:pPr>
      <w:r>
        <w:rPr>
          <w:rFonts w:hint="eastAsia" w:ascii="楷体" w:hAnsi="楷体" w:eastAsia="楷体" w:cs="楷体"/>
          <w:sz w:val="24"/>
        </w:rPr>
        <w:t>4.3.6关于开具增值税专用发票的要求：</w:t>
      </w:r>
    </w:p>
    <w:p>
      <w:pPr>
        <w:widowControl/>
        <w:ind w:firstLine="480" w:firstLineChars="200"/>
        <w:jc w:val="left"/>
        <w:rPr>
          <w:rFonts w:ascii="楷体" w:hAnsi="楷体" w:eastAsia="楷体" w:cs="楷体"/>
          <w:sz w:val="24"/>
        </w:rPr>
      </w:pPr>
      <w:r>
        <w:rPr>
          <w:rFonts w:hint="eastAsia" w:ascii="楷体" w:hAnsi="楷体" w:eastAsia="楷体" w:cs="楷体"/>
          <w:sz w:val="24"/>
        </w:rPr>
        <w:t>如无特别说明，本合同约定的发票均指增值税专用发票。</w:t>
      </w:r>
    </w:p>
    <w:p>
      <w:pPr>
        <w:widowControl/>
        <w:ind w:firstLine="480" w:firstLineChars="200"/>
        <w:jc w:val="left"/>
        <w:rPr>
          <w:rFonts w:ascii="楷体" w:hAnsi="楷体" w:eastAsia="楷体" w:cs="楷体"/>
          <w:sz w:val="24"/>
        </w:rPr>
      </w:pPr>
      <w:r>
        <w:rPr>
          <w:rFonts w:hint="eastAsia" w:ascii="楷体" w:hAnsi="楷体" w:eastAsia="楷体" w:cs="楷体"/>
          <w:sz w:val="24"/>
        </w:rPr>
        <w:t>乙方所开具的发票应当符合国家增值税发票管理相关法律法规的要求并对发票的真实性和合法性负责。</w:t>
      </w:r>
    </w:p>
    <w:p>
      <w:pPr>
        <w:widowControl/>
        <w:ind w:firstLine="480" w:firstLineChars="200"/>
        <w:jc w:val="left"/>
        <w:rPr>
          <w:rFonts w:ascii="楷体" w:hAnsi="楷体" w:eastAsia="楷体" w:cs="楷体"/>
          <w:sz w:val="24"/>
        </w:rPr>
      </w:pPr>
      <w:r>
        <w:rPr>
          <w:rFonts w:hint="eastAsia" w:ascii="楷体" w:hAnsi="楷体" w:eastAsia="楷体" w:cs="楷体"/>
          <w:sz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pPr>
        <w:widowControl/>
        <w:ind w:firstLine="480" w:firstLineChars="200"/>
        <w:jc w:val="left"/>
        <w:rPr>
          <w:rFonts w:ascii="楷体" w:hAnsi="楷体" w:eastAsia="楷体" w:cs="楷体"/>
          <w:sz w:val="24"/>
        </w:rPr>
      </w:pPr>
      <w:r>
        <w:rPr>
          <w:rFonts w:hint="eastAsia" w:ascii="楷体" w:hAnsi="楷体" w:eastAsia="楷体" w:cs="楷体"/>
          <w:sz w:val="24"/>
        </w:rPr>
        <w:t>因甲方原因丢失发票的发票联和抵扣联,乙方应提供发票记账联复印件并加盖发票专用章。</w:t>
      </w:r>
    </w:p>
    <w:p>
      <w:pPr>
        <w:widowControl/>
        <w:ind w:firstLine="480" w:firstLineChars="200"/>
        <w:jc w:val="left"/>
        <w:rPr>
          <w:rFonts w:ascii="楷体" w:hAnsi="楷体" w:eastAsia="楷体" w:cs="楷体"/>
          <w:sz w:val="24"/>
        </w:rPr>
      </w:pPr>
      <w:r>
        <w:rPr>
          <w:rFonts w:hint="eastAsia" w:ascii="楷体" w:hAnsi="楷体" w:eastAsia="楷体" w:cs="楷体"/>
          <w:sz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pPr>
        <w:widowControl/>
        <w:ind w:firstLine="480" w:firstLineChars="200"/>
        <w:jc w:val="left"/>
        <w:rPr>
          <w:rFonts w:ascii="楷体" w:hAnsi="楷体" w:eastAsia="楷体" w:cs="楷体"/>
          <w:sz w:val="24"/>
        </w:rPr>
      </w:pPr>
      <w:r>
        <w:rPr>
          <w:rFonts w:hint="eastAsia" w:ascii="楷体" w:hAnsi="楷体" w:eastAsia="楷体" w:cs="楷体"/>
          <w:sz w:val="24"/>
        </w:rPr>
        <w:t>如因国家税制改革引发增值税税率变化，本合同应适用调整后的最新税率，合同原约定的不含税总价/不含税单价不因税率变化而变化。</w:t>
      </w:r>
    </w:p>
    <w:p>
      <w:pPr>
        <w:widowControl/>
        <w:ind w:firstLine="480" w:firstLineChars="200"/>
        <w:jc w:val="left"/>
        <w:rPr>
          <w:rFonts w:ascii="楷体" w:hAnsi="楷体" w:eastAsia="楷体" w:cs="楷体"/>
          <w:sz w:val="24"/>
        </w:rPr>
      </w:pPr>
      <w:r>
        <w:rPr>
          <w:rFonts w:ascii="楷体" w:hAnsi="楷体" w:eastAsia="楷体" w:cs="楷体"/>
          <w:sz w:val="24"/>
        </w:rPr>
        <w:t>4.4合同</w:t>
      </w:r>
      <w:r>
        <w:rPr>
          <w:rFonts w:hint="eastAsia" w:ascii="楷体" w:hAnsi="楷体" w:eastAsia="楷体" w:cs="楷体"/>
          <w:sz w:val="24"/>
        </w:rPr>
        <w:t>履约保证金：</w:t>
      </w:r>
    </w:p>
    <w:p>
      <w:pPr>
        <w:widowControl/>
        <w:ind w:firstLine="480" w:firstLineChars="200"/>
        <w:jc w:val="left"/>
        <w:rPr>
          <w:rFonts w:ascii="楷体" w:hAnsi="楷体" w:eastAsia="楷体" w:cs="楷体"/>
          <w:sz w:val="24"/>
        </w:rPr>
      </w:pPr>
      <w:r>
        <w:rPr>
          <w:rFonts w:hint="eastAsia" w:ascii="楷体" w:hAnsi="楷体" w:eastAsia="楷体" w:cs="楷体"/>
          <w:sz w:val="24"/>
        </w:rPr>
        <w:t>乙方交纳的履约保证金</w:t>
      </w:r>
      <w:r>
        <w:rPr>
          <w:rFonts w:ascii="楷体" w:hAnsi="楷体" w:eastAsia="楷体" w:cs="楷体"/>
          <w:sz w:val="24"/>
          <w:u w:val="single"/>
        </w:rPr>
        <w:t xml:space="preserve">        </w:t>
      </w:r>
      <w:r>
        <w:rPr>
          <w:rFonts w:hint="eastAsia" w:ascii="楷体" w:hAnsi="楷体" w:eastAsia="楷体" w:cs="楷体"/>
          <w:sz w:val="24"/>
        </w:rPr>
        <w:t>元（大写：</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single"/>
        </w:rPr>
        <w:t>元整</w:t>
      </w:r>
      <w:r>
        <w:rPr>
          <w:rFonts w:ascii="楷体" w:hAnsi="楷体" w:eastAsia="楷体" w:cs="楷体"/>
          <w:sz w:val="24"/>
          <w:u w:val="single"/>
        </w:rPr>
        <w:t>_</w:t>
      </w:r>
      <w:r>
        <w:rPr>
          <w:rFonts w:hint="eastAsia" w:ascii="楷体" w:hAnsi="楷体" w:eastAsia="楷体" w:cs="楷体"/>
          <w:sz w:val="24"/>
        </w:rPr>
        <w:t>），履约保证金作为本合同货物的质量及合同相关管理规定的担保，如乙方执行本合同无违约行为和无违反甲方相关管理规定，乙方向甲方交付及安装完成本合同约定的所有货物并经甲方验收合格后，乙方提出申请，在甲方办理退款手续，由甲方从原转入账号全额无息退还。</w:t>
      </w:r>
    </w:p>
    <w:p>
      <w:pPr>
        <w:ind w:left="1" w:hanging="1"/>
        <w:rPr>
          <w:rFonts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b/>
          <w:sz w:val="24"/>
        </w:rPr>
        <w:t>第五条. 时间、地点、安装调试及验收标准</w:t>
      </w:r>
    </w:p>
    <w:p>
      <w:pPr>
        <w:numPr>
          <w:ilvl w:val="1"/>
          <w:numId w:val="4"/>
        </w:numPr>
        <w:rPr>
          <w:rFonts w:ascii="楷体" w:hAnsi="楷体" w:eastAsia="楷体" w:cs="楷体"/>
          <w:sz w:val="24"/>
        </w:rPr>
      </w:pPr>
      <w:r>
        <w:rPr>
          <w:rFonts w:hint="eastAsia" w:ascii="楷体" w:hAnsi="楷体" w:eastAsia="楷体" w:cs="楷体"/>
          <w:sz w:val="24"/>
        </w:rPr>
        <w:t>交货时间：_</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rPr>
        <w:t>;</w:t>
      </w:r>
    </w:p>
    <w:p>
      <w:pPr>
        <w:numPr>
          <w:ilvl w:val="1"/>
          <w:numId w:val="4"/>
        </w:numPr>
        <w:rPr>
          <w:rFonts w:ascii="楷体" w:hAnsi="楷体" w:eastAsia="楷体" w:cs="楷体"/>
          <w:sz w:val="24"/>
        </w:rPr>
      </w:pPr>
      <w:r>
        <w:rPr>
          <w:rFonts w:hint="eastAsia" w:ascii="楷体" w:hAnsi="楷体" w:eastAsia="楷体" w:cs="楷体"/>
          <w:sz w:val="24"/>
        </w:rPr>
        <w:t>安装调试完成时间：_</w:t>
      </w:r>
      <w:r>
        <w:rPr>
          <w:rFonts w:ascii="楷体" w:hAnsi="楷体" w:eastAsia="楷体" w:cs="楷体"/>
          <w:sz w:val="24"/>
          <w:u w:val="single"/>
        </w:rPr>
        <w:t xml:space="preserve">          </w:t>
      </w:r>
      <w:r>
        <w:rPr>
          <w:rFonts w:ascii="楷体" w:hAnsi="楷体" w:eastAsia="楷体" w:cs="楷体"/>
          <w:sz w:val="24"/>
        </w:rPr>
        <w:t xml:space="preserve"> </w:t>
      </w:r>
      <w:r>
        <w:rPr>
          <w:rFonts w:hint="eastAsia" w:ascii="楷体" w:hAnsi="楷体" w:eastAsia="楷体" w:cs="楷体"/>
          <w:sz w:val="24"/>
        </w:rPr>
        <w:t>；</w:t>
      </w:r>
    </w:p>
    <w:p>
      <w:pPr>
        <w:numPr>
          <w:ilvl w:val="1"/>
          <w:numId w:val="4"/>
        </w:numPr>
        <w:rPr>
          <w:rFonts w:ascii="楷体" w:hAnsi="楷体" w:eastAsia="楷体" w:cs="楷体"/>
          <w:sz w:val="24"/>
        </w:rPr>
      </w:pPr>
      <w:r>
        <w:rPr>
          <w:rFonts w:hint="eastAsia" w:ascii="楷体" w:hAnsi="楷体" w:eastAsia="楷体" w:cs="楷体"/>
          <w:sz w:val="24"/>
        </w:rPr>
        <w:t>交货及安装地点：甲方指定地点；</w:t>
      </w:r>
    </w:p>
    <w:p>
      <w:pPr>
        <w:ind w:firstLine="424" w:firstLineChars="177"/>
        <w:rPr>
          <w:rFonts w:ascii="楷体" w:hAnsi="楷体" w:eastAsia="楷体" w:cs="楷体"/>
          <w:sz w:val="24"/>
        </w:rPr>
      </w:pPr>
      <w:r>
        <w:rPr>
          <w:rFonts w:hint="eastAsia" w:ascii="楷体" w:hAnsi="楷体" w:eastAsia="楷体" w:cs="楷体"/>
          <w:sz w:val="24"/>
        </w:rPr>
        <w:t>5.4验收标准：乙方安装调试完毕后，按甲方相关规定办理手续确认验收通过为准。</w:t>
      </w:r>
    </w:p>
    <w:p>
      <w:pPr>
        <w:ind w:firstLine="424" w:firstLineChars="177"/>
        <w:rPr>
          <w:rFonts w:ascii="楷体" w:hAnsi="楷体" w:eastAsia="楷体" w:cs="楷体"/>
          <w:sz w:val="24"/>
        </w:rPr>
      </w:pPr>
      <w:r>
        <w:rPr>
          <w:rFonts w:hint="eastAsia" w:ascii="楷体" w:hAnsi="楷体" w:eastAsia="楷体" w:cs="楷体"/>
          <w:sz w:val="24"/>
        </w:rPr>
        <w:t>5.5 质量标准：按产品生产厂家标准、国家相关标准及招标技术参数要求。</w:t>
      </w:r>
    </w:p>
    <w:p>
      <w:pPr>
        <w:rPr>
          <w:rFonts w:ascii="楷体" w:hAnsi="楷体" w:eastAsia="楷体" w:cs="楷体"/>
          <w:b/>
          <w:sz w:val="24"/>
        </w:rPr>
      </w:pPr>
      <w:r>
        <w:rPr>
          <w:rFonts w:hint="eastAsia" w:ascii="楷体" w:hAnsi="楷体" w:eastAsia="楷体" w:cs="楷体"/>
          <w:b/>
          <w:sz w:val="24"/>
        </w:rPr>
        <w:t>第六条. 安装调试及保修服务（此条款适用硬件及软件产品）</w:t>
      </w:r>
    </w:p>
    <w:p>
      <w:pPr>
        <w:widowControl/>
        <w:ind w:firstLine="480" w:firstLineChars="200"/>
        <w:jc w:val="left"/>
        <w:rPr>
          <w:rFonts w:ascii="楷体" w:hAnsi="楷体" w:eastAsia="楷体" w:cs="楷体"/>
          <w:sz w:val="24"/>
        </w:rPr>
      </w:pPr>
      <w:r>
        <w:rPr>
          <w:rFonts w:hint="eastAsia" w:ascii="楷体" w:hAnsi="楷体" w:eastAsia="楷体" w:cs="楷体"/>
          <w:kern w:val="0"/>
          <w:sz w:val="24"/>
        </w:rPr>
        <w:t>6.1</w:t>
      </w:r>
      <w:r>
        <w:rPr>
          <w:rFonts w:hint="eastAsia" w:ascii="楷体" w:hAnsi="楷体" w:eastAsia="楷体" w:cs="楷体"/>
          <w:b/>
          <w:kern w:val="0"/>
          <w:sz w:val="24"/>
        </w:rPr>
        <w:t xml:space="preserve"> </w:t>
      </w:r>
      <w:r>
        <w:rPr>
          <w:rFonts w:hint="eastAsia" w:ascii="楷体" w:hAnsi="楷体" w:eastAsia="楷体" w:cs="楷体"/>
          <w:kern w:val="0"/>
          <w:sz w:val="24"/>
        </w:rPr>
        <w:t>乙方负责所供货物的运输、保险，现场安装调试及本合同货物的验收等工作，保证提供的安装调试符合最终用户的使用需求，</w:t>
      </w:r>
      <w:r>
        <w:rPr>
          <w:rFonts w:hint="eastAsia" w:ascii="楷体" w:hAnsi="楷体" w:eastAsia="楷体" w:cs="楷体"/>
          <w:sz w:val="24"/>
        </w:rPr>
        <w:t>为甲方培训使用人员，培训内容包括：货物操作、维护、简单维修等。</w:t>
      </w:r>
      <w:r>
        <w:rPr>
          <w:rFonts w:hint="eastAsia" w:ascii="楷体" w:hAnsi="楷体" w:eastAsia="楷体" w:cs="楷体"/>
          <w:kern w:val="0"/>
          <w:sz w:val="24"/>
        </w:rPr>
        <w:t>所有因此产生的费用均包含在合同总价中。</w:t>
      </w:r>
      <w:r>
        <w:rPr>
          <w:rFonts w:hint="eastAsia" w:ascii="楷体" w:hAnsi="楷体" w:eastAsia="楷体" w:cs="楷体"/>
          <w:b/>
          <w:kern w:val="0"/>
          <w:sz w:val="24"/>
        </w:rPr>
        <w:t xml:space="preserve"> </w:t>
      </w:r>
    </w:p>
    <w:p>
      <w:pPr>
        <w:ind w:firstLine="422" w:firstLineChars="176"/>
        <w:rPr>
          <w:rFonts w:ascii="楷体" w:hAnsi="楷体" w:eastAsia="楷体" w:cs="楷体"/>
          <w:sz w:val="24"/>
        </w:rPr>
      </w:pPr>
      <w:r>
        <w:rPr>
          <w:rFonts w:hint="eastAsia" w:ascii="楷体" w:hAnsi="楷体" w:eastAsia="楷体" w:cs="楷体"/>
          <w:sz w:val="24"/>
        </w:rPr>
        <w:t>6.2 乙方对本合同所列货物质保期从安装调试完毕并经甲方终验收合格之日开计算。质保期内，对于因货物本身质量问题发生的故障，乙方负责免费维修或更换，若乙方无法及时提供免费维修或者更换，乙方应承担因此给甲方造成的损失（该损失以甲方认定的损失标准为依据）；对于因甲方使用不当或非法操作等人为因素造成的货物损坏，乙方对该货物提供维修服务，并收取货物维修成本费。</w:t>
      </w:r>
    </w:p>
    <w:p>
      <w:pPr>
        <w:ind w:firstLine="422" w:firstLineChars="176"/>
        <w:rPr>
          <w:rFonts w:ascii="楷体" w:hAnsi="楷体" w:eastAsia="楷体" w:cs="楷体"/>
          <w:sz w:val="24"/>
        </w:rPr>
      </w:pPr>
      <w:r>
        <w:rPr>
          <w:rFonts w:hint="eastAsia" w:ascii="楷体" w:hAnsi="楷体" w:eastAsia="楷体" w:cs="楷体"/>
          <w:sz w:val="24"/>
        </w:rPr>
        <w:t>6.3 乙方保证每次的维修维护周期不超过5个工作日，如维修维护周期过长（经甲方认定）或遇紧急情况乙方需按照甲方要求提供备品备件。</w:t>
      </w:r>
    </w:p>
    <w:p>
      <w:pPr>
        <w:ind w:firstLine="422" w:firstLineChars="176"/>
        <w:rPr>
          <w:rFonts w:ascii="楷体" w:hAnsi="楷体" w:eastAsia="楷体" w:cs="楷体"/>
          <w:sz w:val="24"/>
        </w:rPr>
      </w:pPr>
      <w:r>
        <w:rPr>
          <w:rFonts w:hint="eastAsia" w:ascii="楷体" w:hAnsi="楷体" w:eastAsia="楷体" w:cs="楷体"/>
          <w:sz w:val="24"/>
        </w:rPr>
        <w:t>6.4 乙方保证在接到甲方服务要求后，应及时进行响应，提供</w:t>
      </w:r>
      <w:r>
        <w:rPr>
          <w:rFonts w:ascii="楷体" w:hAnsi="楷体" w:eastAsia="楷体" w:cs="楷体"/>
          <w:sz w:val="24"/>
        </w:rPr>
        <w:t>0.5</w:t>
      </w:r>
      <w:r>
        <w:rPr>
          <w:rFonts w:hint="eastAsia" w:ascii="楷体" w:hAnsi="楷体" w:eastAsia="楷体" w:cs="楷体"/>
          <w:sz w:val="24"/>
        </w:rPr>
        <w:t>小时内到达现场服务 。</w:t>
      </w:r>
    </w:p>
    <w:p>
      <w:pPr>
        <w:rPr>
          <w:rFonts w:ascii="楷体" w:hAnsi="楷体" w:eastAsia="楷体" w:cs="楷体"/>
          <w:b/>
          <w:sz w:val="24"/>
        </w:rPr>
      </w:pPr>
      <w:r>
        <w:rPr>
          <w:rFonts w:hint="eastAsia" w:ascii="楷体" w:hAnsi="楷体" w:eastAsia="楷体" w:cs="楷体"/>
          <w:b/>
          <w:sz w:val="24"/>
        </w:rPr>
        <w:t>第七条. 违约责任</w:t>
      </w:r>
    </w:p>
    <w:p>
      <w:pPr>
        <w:rPr>
          <w:rFonts w:ascii="楷体" w:hAnsi="楷体" w:eastAsia="楷体" w:cs="楷体"/>
          <w:bCs/>
          <w:sz w:val="24"/>
        </w:rPr>
      </w:pPr>
      <w:r>
        <w:rPr>
          <w:rFonts w:hint="eastAsia" w:ascii="楷体" w:hAnsi="楷体" w:eastAsia="楷体" w:cs="楷体"/>
          <w:bCs/>
          <w:sz w:val="24"/>
        </w:rPr>
        <w:t>（一）甲方违约责任</w:t>
      </w:r>
    </w:p>
    <w:p>
      <w:pPr>
        <w:rPr>
          <w:rFonts w:ascii="楷体" w:hAnsi="楷体" w:eastAsia="楷体" w:cs="楷体"/>
          <w:bCs/>
          <w:sz w:val="24"/>
        </w:rPr>
      </w:pPr>
      <w:r>
        <w:rPr>
          <w:rFonts w:hint="eastAsia" w:ascii="楷体" w:hAnsi="楷体" w:eastAsia="楷体" w:cs="楷体"/>
          <w:bCs/>
          <w:sz w:val="24"/>
        </w:rPr>
        <w:t>1.甲方无正当理由拒收货物（设备）的，甲方应偿付合同总价5%的违约金，工期顺延；</w:t>
      </w:r>
    </w:p>
    <w:p>
      <w:pPr>
        <w:rPr>
          <w:rFonts w:ascii="楷体" w:hAnsi="楷体" w:eastAsia="楷体" w:cs="楷体"/>
          <w:bCs/>
          <w:sz w:val="24"/>
        </w:rPr>
      </w:pPr>
      <w:r>
        <w:rPr>
          <w:rFonts w:hint="eastAsia" w:ascii="楷体" w:hAnsi="楷体" w:eastAsia="楷体" w:cs="楷体"/>
          <w:bCs/>
          <w:sz w:val="24"/>
        </w:rPr>
        <w:t>2.由于甲方原因导致逾期未支付货款的，除应及时付足货款外，应向乙方支付欠款总额的银行同期定存利息；逾期付款超过14个工作日的，乙方有权终止合同。</w:t>
      </w:r>
    </w:p>
    <w:p>
      <w:pPr>
        <w:rPr>
          <w:rFonts w:ascii="楷体" w:hAnsi="楷体" w:eastAsia="楷体" w:cs="楷体"/>
          <w:bCs/>
          <w:sz w:val="24"/>
        </w:rPr>
      </w:pPr>
      <w:r>
        <w:rPr>
          <w:rFonts w:hint="eastAsia" w:ascii="楷体" w:hAnsi="楷体" w:eastAsia="楷体" w:cs="楷体"/>
          <w:bCs/>
          <w:sz w:val="24"/>
        </w:rPr>
        <w:t>3.甲方偿付的违约金不足以弥补乙方损失的，还应按乙方损失且尚未进行弥补的部分，支付赔偿金给乙方。</w:t>
      </w:r>
    </w:p>
    <w:p>
      <w:pPr>
        <w:rPr>
          <w:rFonts w:ascii="楷体" w:hAnsi="楷体" w:eastAsia="楷体" w:cs="楷体"/>
          <w:bCs/>
          <w:sz w:val="24"/>
        </w:rPr>
      </w:pPr>
      <w:r>
        <w:rPr>
          <w:rFonts w:hint="eastAsia" w:ascii="楷体" w:hAnsi="楷体" w:eastAsia="楷体" w:cs="楷体"/>
          <w:bCs/>
          <w:sz w:val="24"/>
        </w:rPr>
        <w:t>（二）乙方违约责任</w:t>
      </w:r>
    </w:p>
    <w:p>
      <w:pPr>
        <w:rPr>
          <w:rFonts w:ascii="楷体" w:hAnsi="楷体" w:eastAsia="楷体" w:cs="楷体"/>
          <w:bCs/>
          <w:sz w:val="24"/>
        </w:rPr>
      </w:pPr>
      <w:r>
        <w:rPr>
          <w:rFonts w:hint="eastAsia" w:ascii="楷体" w:hAnsi="楷体" w:eastAsia="楷体" w:cs="楷体"/>
          <w:bCs/>
          <w:sz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pPr>
        <w:rPr>
          <w:rFonts w:ascii="楷体" w:hAnsi="楷体" w:eastAsia="楷体" w:cs="楷体"/>
          <w:bCs/>
          <w:sz w:val="24"/>
        </w:rPr>
      </w:pPr>
      <w:r>
        <w:rPr>
          <w:rFonts w:hint="eastAsia" w:ascii="楷体" w:hAnsi="楷体" w:eastAsia="楷体" w:cs="楷体"/>
          <w:bCs/>
          <w:sz w:val="24"/>
        </w:rPr>
        <w:t>2. 乙方不能交付货物（设备）或逾期交付货物（设备）而违约的（乙方未按参选文件承诺日期按时完成生产或备货），除应及时交足货物（设备）外，还应向甲方偿付逾期交货部分货款总额的0.5%/天的违约金。</w:t>
      </w:r>
    </w:p>
    <w:p>
      <w:pPr>
        <w:rPr>
          <w:rFonts w:ascii="楷体" w:hAnsi="楷体" w:eastAsia="楷体" w:cs="楷体"/>
          <w:bCs/>
          <w:sz w:val="24"/>
        </w:rPr>
      </w:pPr>
      <w:r>
        <w:rPr>
          <w:rFonts w:hint="eastAsia" w:ascii="楷体" w:hAnsi="楷体" w:eastAsia="楷体" w:cs="楷体"/>
          <w:bCs/>
          <w:sz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pPr>
        <w:rPr>
          <w:rFonts w:ascii="楷体" w:hAnsi="楷体" w:eastAsia="楷体" w:cs="楷体"/>
          <w:bCs/>
          <w:sz w:val="24"/>
        </w:rPr>
      </w:pPr>
      <w:r>
        <w:rPr>
          <w:rFonts w:hint="eastAsia" w:ascii="楷体" w:hAnsi="楷体" w:eastAsia="楷体" w:cs="楷体"/>
          <w:bCs/>
          <w:sz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pPr>
        <w:rPr>
          <w:rFonts w:ascii="楷体" w:hAnsi="楷体" w:eastAsia="楷体" w:cs="楷体"/>
          <w:bCs/>
          <w:sz w:val="24"/>
        </w:rPr>
      </w:pPr>
      <w:r>
        <w:rPr>
          <w:rFonts w:hint="eastAsia" w:ascii="楷体" w:hAnsi="楷体" w:eastAsia="楷体" w:cs="楷体"/>
          <w:bCs/>
          <w:sz w:val="24"/>
        </w:rPr>
        <w:t>5.乙方如在质保期内，未按照本合同以及参选文件中对售后服务的承诺执行，一经发现，甲方将不予退还质保金。</w:t>
      </w:r>
    </w:p>
    <w:p>
      <w:pPr>
        <w:rPr>
          <w:rFonts w:ascii="楷体" w:hAnsi="楷体" w:eastAsia="楷体" w:cs="楷体"/>
          <w:bCs/>
          <w:sz w:val="24"/>
        </w:rPr>
      </w:pPr>
      <w:r>
        <w:rPr>
          <w:rFonts w:hint="eastAsia" w:ascii="楷体" w:hAnsi="楷体" w:eastAsia="楷体" w:cs="楷体"/>
          <w:bCs/>
          <w:sz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pPr>
        <w:rPr>
          <w:rFonts w:ascii="楷体" w:hAnsi="楷体" w:eastAsia="楷体" w:cs="楷体"/>
          <w:bCs/>
          <w:sz w:val="24"/>
        </w:rPr>
      </w:pPr>
      <w:r>
        <w:rPr>
          <w:rFonts w:hint="eastAsia" w:ascii="楷体" w:hAnsi="楷体" w:eastAsia="楷体" w:cs="楷体"/>
          <w:bCs/>
          <w:sz w:val="24"/>
        </w:rPr>
        <w:t>7.乙方偿付的违约金不足以弥补甲方损失的，还应按甲方损失尚未弥补的部分，支付赔偿金给甲方。</w:t>
      </w:r>
    </w:p>
    <w:p>
      <w:pPr>
        <w:rPr>
          <w:rFonts w:ascii="楷体" w:hAnsi="楷体" w:eastAsia="楷体" w:cs="楷体"/>
          <w:bCs/>
          <w:sz w:val="24"/>
        </w:rPr>
      </w:pPr>
      <w:r>
        <w:rPr>
          <w:rFonts w:hint="eastAsia" w:ascii="楷体" w:hAnsi="楷体" w:eastAsia="楷体" w:cs="楷体"/>
          <w:bCs/>
          <w:sz w:val="24"/>
        </w:rPr>
        <w:t>8.乙方生产或备货进度无法满足合同约定交付时间要求的，甲方有权修改合同约定，对乙方所承担的供货任务进行调整。</w:t>
      </w:r>
    </w:p>
    <w:p>
      <w:pPr>
        <w:rPr>
          <w:rFonts w:ascii="楷体" w:hAnsi="楷体" w:eastAsia="楷体" w:cs="楷体"/>
          <w:bCs/>
          <w:sz w:val="24"/>
        </w:rPr>
      </w:pPr>
      <w:r>
        <w:rPr>
          <w:rFonts w:hint="eastAsia" w:ascii="楷体" w:hAnsi="楷体" w:eastAsia="楷体" w:cs="楷体"/>
          <w:bCs/>
          <w:sz w:val="24"/>
        </w:rPr>
        <w:t>9.本项目严禁乙方再进行合同分包、转包。若发现乙方将合同分包、转包，一经查实，甲方有权立即解除合同，并且乙方须将甲方已支付的合同款项退还给甲方，同时向甲方偿付合同总价20%的违约金。</w:t>
      </w:r>
    </w:p>
    <w:p>
      <w:pPr>
        <w:rPr>
          <w:rFonts w:ascii="楷体" w:hAnsi="楷体" w:eastAsia="楷体" w:cs="楷体"/>
          <w:sz w:val="24"/>
        </w:rPr>
      </w:pPr>
      <w:r>
        <w:rPr>
          <w:rFonts w:hint="eastAsia" w:ascii="楷体" w:hAnsi="楷体" w:eastAsia="楷体" w:cs="楷体"/>
          <w:b/>
          <w:sz w:val="24"/>
        </w:rPr>
        <w:t>第八条. 其它条款</w:t>
      </w:r>
    </w:p>
    <w:p>
      <w:pPr>
        <w:rPr>
          <w:rFonts w:ascii="楷体" w:hAnsi="楷体" w:eastAsia="楷体" w:cs="楷体"/>
          <w:sz w:val="24"/>
        </w:rPr>
      </w:pPr>
      <w:r>
        <w:rPr>
          <w:rFonts w:hint="eastAsia" w:ascii="楷体" w:hAnsi="楷体" w:eastAsia="楷体" w:cs="楷体"/>
          <w:sz w:val="24"/>
        </w:rPr>
        <w:t xml:space="preserve">    9.1 本合同一式</w:t>
      </w:r>
      <w:r>
        <w:rPr>
          <w:rFonts w:hint="eastAsia" w:ascii="楷体" w:hAnsi="楷体" w:eastAsia="楷体" w:cs="楷体"/>
          <w:b/>
          <w:sz w:val="24"/>
          <w:u w:val="single"/>
        </w:rPr>
        <w:t>六</w:t>
      </w:r>
      <w:r>
        <w:rPr>
          <w:rFonts w:hint="eastAsia" w:ascii="楷体" w:hAnsi="楷体" w:eastAsia="楷体" w:cs="楷体"/>
          <w:sz w:val="24"/>
        </w:rPr>
        <w:t>份，甲方</w:t>
      </w:r>
      <w:r>
        <w:rPr>
          <w:rFonts w:hint="eastAsia" w:ascii="楷体" w:hAnsi="楷体" w:eastAsia="楷体" w:cs="楷体"/>
          <w:sz w:val="24"/>
          <w:u w:val="single"/>
        </w:rPr>
        <w:t>四</w:t>
      </w:r>
      <w:r>
        <w:rPr>
          <w:rFonts w:hint="eastAsia" w:ascii="楷体" w:hAnsi="楷体" w:eastAsia="楷体" w:cs="楷体"/>
          <w:sz w:val="24"/>
        </w:rPr>
        <w:t>份，乙方</w:t>
      </w:r>
      <w:r>
        <w:rPr>
          <w:rFonts w:hint="eastAsia" w:ascii="楷体" w:hAnsi="楷体" w:eastAsia="楷体" w:cs="楷体"/>
          <w:b/>
          <w:sz w:val="24"/>
          <w:u w:val="single"/>
        </w:rPr>
        <w:t>二</w:t>
      </w:r>
      <w:r>
        <w:rPr>
          <w:rFonts w:hint="eastAsia" w:ascii="楷体" w:hAnsi="楷体" w:eastAsia="楷体" w:cs="楷体"/>
          <w:sz w:val="24"/>
        </w:rPr>
        <w:t>份，具有同等法律效力。</w:t>
      </w:r>
    </w:p>
    <w:p>
      <w:pPr>
        <w:ind w:left="359" w:leftChars="171" w:firstLine="120" w:firstLineChars="50"/>
        <w:rPr>
          <w:rFonts w:ascii="楷体" w:hAnsi="楷体" w:eastAsia="楷体" w:cs="楷体"/>
          <w:sz w:val="24"/>
        </w:rPr>
      </w:pPr>
      <w:r>
        <w:rPr>
          <w:rFonts w:hint="eastAsia" w:ascii="楷体" w:hAnsi="楷体" w:eastAsia="楷体" w:cs="楷体"/>
          <w:sz w:val="24"/>
        </w:rPr>
        <w:t>9.2 本合同双方法定代表人（或授权代表）签字并盖章之日起正式生效。</w:t>
      </w:r>
    </w:p>
    <w:p>
      <w:pPr>
        <w:ind w:left="359" w:leftChars="171" w:firstLine="120" w:firstLineChars="50"/>
        <w:rPr>
          <w:rFonts w:ascii="楷体" w:hAnsi="楷体" w:eastAsia="楷体" w:cs="楷体"/>
          <w:sz w:val="24"/>
        </w:rPr>
      </w:pPr>
      <w:r>
        <w:rPr>
          <w:rFonts w:hint="eastAsia" w:ascii="楷体" w:hAnsi="楷体" w:eastAsia="楷体" w:cs="楷体"/>
          <w:sz w:val="24"/>
        </w:rPr>
        <w:t>9.3 其它一切未尽事宜均由双方协商解决。</w:t>
      </w:r>
    </w:p>
    <w:p>
      <w:pPr>
        <w:ind w:left="359" w:leftChars="171" w:firstLine="120" w:firstLineChars="50"/>
        <w:rPr>
          <w:rFonts w:ascii="楷体" w:hAnsi="楷体" w:eastAsia="楷体" w:cs="楷体"/>
          <w:sz w:val="24"/>
        </w:rPr>
      </w:pPr>
      <w:r>
        <w:rPr>
          <w:rFonts w:hint="eastAsia" w:ascii="楷体" w:hAnsi="楷体" w:eastAsia="楷体" w:cs="楷体"/>
          <w:sz w:val="24"/>
        </w:rPr>
        <w:t>9.4 因本合同发生的一切纠纷，双方不能协商解决时，向宜宾仲裁委员会提交仲裁并接受其仲裁规则。</w:t>
      </w:r>
    </w:p>
    <w:p>
      <w:pPr>
        <w:numPr>
          <w:ins w:id="0" w:author="刘锐豪" w:date="2024-03-15T14:41:00Z"/>
        </w:numPr>
        <w:ind w:firstLine="480" w:firstLineChars="200"/>
        <w:rPr>
          <w:rFonts w:ascii="楷体" w:hAnsi="楷体" w:eastAsia="楷体" w:cs="楷体"/>
          <w:sz w:val="24"/>
        </w:rPr>
      </w:pPr>
      <w:r>
        <w:rPr>
          <w:rFonts w:hint="eastAsia" w:ascii="楷体" w:hAnsi="楷体" w:eastAsia="楷体" w:cs="楷体"/>
          <w:sz w:val="24"/>
        </w:rPr>
        <w:t>9.5合同签订地点：宜宾市翠屏区</w:t>
      </w:r>
    </w:p>
    <w:p>
      <w:pPr>
        <w:pStyle w:val="14"/>
      </w:pPr>
    </w:p>
    <w:p>
      <w:pPr>
        <w:numPr>
          <w:ins w:id="1" w:author="刘锐豪" w:date="2024-03-15T14:41:00Z"/>
        </w:numPr>
        <w:rPr>
          <w:rFonts w:ascii="楷体" w:hAnsi="楷体" w:eastAsia="楷体" w:cs="楷体"/>
          <w:sz w:val="24"/>
        </w:rPr>
      </w:pPr>
    </w:p>
    <w:p>
      <w:pPr>
        <w:pStyle w:val="14"/>
      </w:pPr>
    </w:p>
    <w:p>
      <w:pPr>
        <w:pStyle w:val="14"/>
      </w:pPr>
    </w:p>
    <w:p/>
    <w:p/>
    <w:p/>
    <w:p/>
    <w:p/>
    <w:p/>
    <w:p/>
    <w:p/>
    <w:p/>
    <w:p/>
    <w:p/>
    <w:p/>
    <w:p/>
    <w:p/>
    <w:p/>
    <w:p/>
    <w:p/>
    <w:p>
      <w:pPr>
        <w:tabs>
          <w:tab w:val="left" w:pos="665"/>
        </w:tabs>
      </w:pPr>
      <w:r>
        <w:tab/>
      </w:r>
    </w:p>
    <w:tbl>
      <w:tblPr>
        <w:tblStyle w:val="9"/>
        <w:tblpPr w:leftFromText="180" w:rightFromText="180" w:vertAnchor="text" w:horzAnchor="margin" w:tblpY="20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2497" w:type="pct"/>
          </w:tcPr>
          <w:p>
            <w:pPr>
              <w:spacing w:line="360" w:lineRule="auto"/>
              <w:jc w:val="center"/>
              <w:rPr>
                <w:rFonts w:ascii="Calibri" w:hAnsi="Calibri" w:eastAsia="宋体" w:cs="黑体"/>
                <w:szCs w:val="21"/>
              </w:rPr>
            </w:pPr>
            <w:r>
              <w:rPr>
                <w:rFonts w:hint="eastAsia" w:ascii="Calibri" w:hAnsi="Calibri" w:eastAsia="宋体" w:cs="黑体"/>
                <w:szCs w:val="21"/>
              </w:rPr>
              <w:t>甲     方</w:t>
            </w:r>
          </w:p>
          <w:p>
            <w:pPr>
              <w:spacing w:line="360" w:lineRule="auto"/>
              <w:rPr>
                <w:rFonts w:ascii="Calibri" w:hAnsi="Calibri" w:eastAsia="宋体" w:cs="黑体"/>
                <w:szCs w:val="21"/>
              </w:rPr>
            </w:pPr>
            <w:r>
              <w:rPr>
                <w:rFonts w:hint="eastAsia" w:ascii="Calibri" w:hAnsi="Calibri" w:eastAsia="宋体" w:cs="黑体"/>
                <w:szCs w:val="21"/>
              </w:rPr>
              <w:t>单位名称：__________________________</w:t>
            </w:r>
          </w:p>
          <w:p>
            <w:pPr>
              <w:spacing w:line="360" w:lineRule="auto"/>
              <w:rPr>
                <w:rFonts w:ascii="Calibri" w:hAnsi="Calibri" w:eastAsia="宋体" w:cs="黑体"/>
                <w:szCs w:val="21"/>
              </w:rPr>
            </w:pPr>
            <w:r>
              <w:rPr>
                <w:rFonts w:hint="eastAsia" w:ascii="Calibri" w:hAnsi="Calibri" w:eastAsia="宋体" w:cs="黑体"/>
                <w:szCs w:val="21"/>
              </w:rPr>
              <w:t xml:space="preserve">单位地址： </w:t>
            </w:r>
          </w:p>
          <w:p>
            <w:pPr>
              <w:spacing w:line="360" w:lineRule="auto"/>
              <w:rPr>
                <w:rFonts w:ascii="Calibri" w:hAnsi="Calibri" w:eastAsia="宋体" w:cs="黑体"/>
                <w:szCs w:val="21"/>
              </w:rPr>
            </w:pPr>
            <w:r>
              <w:rPr>
                <w:rFonts w:hint="eastAsia" w:ascii="Calibri" w:hAnsi="Calibri" w:eastAsia="宋体" w:cs="黑体"/>
                <w:szCs w:val="21"/>
              </w:rPr>
              <w:t>法定代表人：</w:t>
            </w:r>
          </w:p>
          <w:p>
            <w:pPr>
              <w:spacing w:line="360" w:lineRule="auto"/>
              <w:rPr>
                <w:rFonts w:ascii="Calibri" w:hAnsi="Calibri" w:eastAsia="宋体" w:cs="黑体"/>
                <w:szCs w:val="21"/>
              </w:rPr>
            </w:pPr>
            <w:r>
              <w:rPr>
                <w:rFonts w:hint="eastAsia" w:ascii="Calibri" w:hAnsi="Calibri" w:eastAsia="宋体" w:cs="黑体"/>
                <w:szCs w:val="21"/>
              </w:rPr>
              <w:t>委托代理人：</w:t>
            </w:r>
          </w:p>
          <w:p>
            <w:pPr>
              <w:spacing w:line="360" w:lineRule="auto"/>
              <w:rPr>
                <w:rFonts w:ascii="Calibri" w:hAnsi="Calibri" w:eastAsia="宋体" w:cs="黑体"/>
                <w:szCs w:val="21"/>
              </w:rPr>
            </w:pPr>
            <w:r>
              <w:rPr>
                <w:rFonts w:hint="eastAsia" w:ascii="Calibri" w:hAnsi="Calibri" w:eastAsia="宋体" w:cs="黑体"/>
                <w:szCs w:val="21"/>
              </w:rPr>
              <w:t>电    话：</w:t>
            </w:r>
          </w:p>
          <w:p>
            <w:pPr>
              <w:spacing w:line="360" w:lineRule="auto"/>
              <w:rPr>
                <w:rFonts w:ascii="Calibri" w:hAnsi="Calibri" w:eastAsia="宋体" w:cs="黑体"/>
                <w:szCs w:val="21"/>
              </w:rPr>
            </w:pPr>
            <w:r>
              <w:rPr>
                <w:rFonts w:hint="eastAsia" w:ascii="Calibri" w:hAnsi="Calibri" w:eastAsia="宋体" w:cs="黑体"/>
                <w:szCs w:val="21"/>
              </w:rPr>
              <w:t xml:space="preserve">开户银行： </w:t>
            </w:r>
          </w:p>
          <w:p>
            <w:pPr>
              <w:spacing w:line="360" w:lineRule="auto"/>
              <w:rPr>
                <w:rFonts w:ascii="Calibri" w:hAnsi="Calibri" w:eastAsia="宋体" w:cs="黑体"/>
                <w:szCs w:val="21"/>
              </w:rPr>
            </w:pPr>
            <w:r>
              <w:rPr>
                <w:rFonts w:hint="eastAsia" w:ascii="Calibri" w:hAnsi="Calibri" w:eastAsia="宋体" w:cs="黑体"/>
                <w:szCs w:val="21"/>
              </w:rPr>
              <w:t>银行帐号：________________________</w:t>
            </w:r>
          </w:p>
          <w:p>
            <w:pPr>
              <w:spacing w:line="360" w:lineRule="auto"/>
              <w:rPr>
                <w:rFonts w:ascii="Calibri" w:hAnsi="Calibri" w:eastAsia="宋体" w:cs="黑体"/>
                <w:szCs w:val="21"/>
              </w:rPr>
            </w:pPr>
            <w:r>
              <w:rPr>
                <w:rFonts w:hint="eastAsia" w:ascii="Calibri" w:hAnsi="Calibri" w:eastAsia="宋体" w:cs="黑体"/>
                <w:szCs w:val="21"/>
              </w:rPr>
              <w:t>税    号：_________________________</w:t>
            </w:r>
          </w:p>
          <w:p>
            <w:pPr>
              <w:spacing w:line="360" w:lineRule="auto"/>
              <w:rPr>
                <w:rFonts w:ascii="Calibri" w:hAnsi="Calibri" w:eastAsia="宋体" w:cs="黑体"/>
                <w:szCs w:val="21"/>
              </w:rPr>
            </w:pPr>
            <w:r>
              <w:rPr>
                <w:rFonts w:hint="eastAsia" w:ascii="Calibri" w:hAnsi="Calibri" w:eastAsia="宋体" w:cs="黑体"/>
                <w:szCs w:val="21"/>
              </w:rPr>
              <w:t>邮政编码：644000</w:t>
            </w:r>
          </w:p>
          <w:p>
            <w:pPr>
              <w:spacing w:line="360" w:lineRule="auto"/>
              <w:rPr>
                <w:rFonts w:ascii="Calibri" w:hAnsi="Calibri" w:eastAsia="宋体" w:cs="黑体"/>
                <w:szCs w:val="21"/>
              </w:rPr>
            </w:pPr>
            <w:r>
              <w:rPr>
                <w:rFonts w:hint="eastAsia" w:ascii="Calibri" w:hAnsi="Calibri" w:eastAsia="宋体" w:cs="黑体"/>
                <w:szCs w:val="21"/>
              </w:rPr>
              <w:t>签署日期：     年   月    日</w:t>
            </w:r>
          </w:p>
        </w:tc>
        <w:tc>
          <w:tcPr>
            <w:tcW w:w="2503" w:type="pct"/>
          </w:tcPr>
          <w:p>
            <w:pPr>
              <w:spacing w:line="360" w:lineRule="auto"/>
              <w:jc w:val="center"/>
              <w:rPr>
                <w:rFonts w:ascii="Calibri" w:hAnsi="Calibri" w:eastAsia="宋体" w:cs="黑体"/>
                <w:szCs w:val="21"/>
              </w:rPr>
            </w:pPr>
            <w:r>
              <w:rPr>
                <w:rFonts w:hint="eastAsia" w:ascii="Calibri" w:hAnsi="Calibri" w:eastAsia="宋体" w:cs="黑体"/>
                <w:szCs w:val="21"/>
              </w:rPr>
              <w:t>乙     方</w:t>
            </w:r>
          </w:p>
          <w:p>
            <w:pPr>
              <w:spacing w:line="360" w:lineRule="auto"/>
              <w:rPr>
                <w:rFonts w:ascii="Calibri" w:hAnsi="Calibri" w:eastAsia="宋体" w:cs="黑体"/>
                <w:szCs w:val="21"/>
              </w:rPr>
            </w:pPr>
            <w:r>
              <w:rPr>
                <w:rFonts w:hint="eastAsia" w:ascii="Calibri" w:hAnsi="Calibri" w:eastAsia="宋体" w:cs="黑体"/>
                <w:szCs w:val="21"/>
              </w:rPr>
              <w:t>单位名称：_</w:t>
            </w:r>
            <w:r>
              <w:rPr>
                <w:rFonts w:hint="eastAsia" w:ascii="Calibri" w:hAnsi="Calibri" w:eastAsia="宋体" w:cs="黑体"/>
                <w:szCs w:val="21"/>
                <w:u w:val="single"/>
              </w:rPr>
              <w:t xml:space="preserve">                          </w:t>
            </w:r>
            <w:r>
              <w:rPr>
                <w:rFonts w:hint="eastAsia" w:ascii="Calibri" w:hAnsi="Calibri" w:eastAsia="宋体" w:cs="黑体"/>
                <w:szCs w:val="21"/>
              </w:rPr>
              <w:t xml:space="preserve">        </w:t>
            </w:r>
          </w:p>
          <w:p>
            <w:pPr>
              <w:spacing w:line="360" w:lineRule="auto"/>
              <w:rPr>
                <w:rFonts w:ascii="Calibri" w:hAnsi="Calibri" w:eastAsia="宋体" w:cs="黑体"/>
                <w:szCs w:val="21"/>
                <w:u w:val="single"/>
              </w:rPr>
            </w:pPr>
            <w:r>
              <w:rPr>
                <w:rFonts w:hint="eastAsia" w:ascii="Calibri" w:hAnsi="Calibri" w:eastAsia="宋体" w:cs="黑体"/>
                <w:szCs w:val="21"/>
              </w:rPr>
              <w:t>单位地址：</w:t>
            </w:r>
            <w:r>
              <w:rPr>
                <w:rFonts w:hint="eastAsia" w:ascii="Calibri" w:hAnsi="Calibri" w:eastAsia="宋体" w:cs="黑体"/>
                <w:szCs w:val="21"/>
                <w:u w:val="single"/>
              </w:rPr>
              <w:t xml:space="preserve">                           </w:t>
            </w:r>
          </w:p>
          <w:p>
            <w:pPr>
              <w:spacing w:line="360" w:lineRule="auto"/>
              <w:rPr>
                <w:rFonts w:ascii="Calibri" w:hAnsi="Calibri" w:eastAsia="宋体" w:cs="黑体"/>
                <w:szCs w:val="21"/>
              </w:rPr>
            </w:pPr>
            <w:r>
              <w:rPr>
                <w:rFonts w:hint="eastAsia" w:ascii="Calibri" w:hAnsi="Calibri" w:eastAsia="宋体" w:cs="黑体"/>
                <w:szCs w:val="21"/>
              </w:rPr>
              <w:t xml:space="preserve">法定代表人：  </w:t>
            </w:r>
          </w:p>
          <w:p>
            <w:pPr>
              <w:spacing w:line="360" w:lineRule="auto"/>
              <w:rPr>
                <w:rFonts w:ascii="Calibri" w:hAnsi="Calibri" w:eastAsia="宋体" w:cs="黑体"/>
                <w:szCs w:val="21"/>
              </w:rPr>
            </w:pPr>
            <w:r>
              <w:rPr>
                <w:rFonts w:hint="eastAsia" w:ascii="Calibri" w:hAnsi="Calibri" w:eastAsia="宋体" w:cs="黑体"/>
                <w:szCs w:val="21"/>
              </w:rPr>
              <w:t>委托代理人：</w:t>
            </w:r>
          </w:p>
          <w:p>
            <w:pPr>
              <w:spacing w:line="360" w:lineRule="auto"/>
              <w:rPr>
                <w:rFonts w:ascii="Calibri" w:hAnsi="Calibri" w:eastAsia="宋体" w:cs="黑体"/>
                <w:szCs w:val="21"/>
                <w:u w:val="single"/>
              </w:rPr>
            </w:pPr>
            <w:r>
              <w:rPr>
                <w:rFonts w:hint="eastAsia" w:ascii="Calibri" w:hAnsi="Calibri" w:eastAsia="宋体" w:cs="黑体"/>
                <w:szCs w:val="21"/>
              </w:rPr>
              <w:t>电    话：_</w:t>
            </w:r>
            <w:r>
              <w:rPr>
                <w:rFonts w:hint="eastAsia" w:ascii="Calibri" w:hAnsi="Calibri" w:eastAsia="宋体" w:cs="黑体"/>
                <w:szCs w:val="21"/>
                <w:u w:val="single"/>
              </w:rPr>
              <w:t xml:space="preserve">                    </w:t>
            </w:r>
          </w:p>
          <w:p>
            <w:pPr>
              <w:spacing w:line="360" w:lineRule="auto"/>
              <w:rPr>
                <w:rFonts w:ascii="Calibri" w:hAnsi="Calibri" w:eastAsia="宋体" w:cs="黑体"/>
                <w:szCs w:val="21"/>
              </w:rPr>
            </w:pPr>
            <w:r>
              <w:rPr>
                <w:rFonts w:hint="eastAsia" w:ascii="Calibri" w:hAnsi="Calibri" w:eastAsia="宋体" w:cs="黑体"/>
                <w:szCs w:val="21"/>
              </w:rPr>
              <w:t>开户银行：</w:t>
            </w:r>
            <w:r>
              <w:rPr>
                <w:rFonts w:hint="eastAsia" w:ascii="Calibri" w:hAnsi="Calibri" w:eastAsia="宋体" w:cs="黑体"/>
                <w:szCs w:val="21"/>
                <w:u w:val="single"/>
              </w:rPr>
              <w:t xml:space="preserve">                         行</w:t>
            </w:r>
            <w:r>
              <w:rPr>
                <w:rFonts w:hint="eastAsia" w:ascii="Calibri" w:hAnsi="Calibri" w:eastAsia="宋体" w:cs="黑体"/>
                <w:szCs w:val="21"/>
              </w:rPr>
              <w:t xml:space="preserve"> </w:t>
            </w:r>
          </w:p>
          <w:p>
            <w:pPr>
              <w:spacing w:line="360" w:lineRule="auto"/>
              <w:rPr>
                <w:rFonts w:ascii="Calibri" w:hAnsi="Calibri" w:eastAsia="宋体" w:cs="黑体"/>
                <w:szCs w:val="21"/>
              </w:rPr>
            </w:pPr>
            <w:r>
              <w:rPr>
                <w:rFonts w:hint="eastAsia" w:ascii="Calibri" w:hAnsi="Calibri" w:eastAsia="宋体" w:cs="黑体"/>
                <w:szCs w:val="21"/>
              </w:rPr>
              <w:t>银行帐号：</w:t>
            </w:r>
            <w:r>
              <w:rPr>
                <w:rFonts w:hint="eastAsia" w:ascii="Calibri" w:hAnsi="Calibri" w:eastAsia="宋体" w:cs="黑体"/>
                <w:szCs w:val="21"/>
                <w:u w:val="single"/>
              </w:rPr>
              <w:t xml:space="preserve">                 </w:t>
            </w:r>
          </w:p>
          <w:p>
            <w:pPr>
              <w:spacing w:line="360" w:lineRule="auto"/>
              <w:rPr>
                <w:rFonts w:ascii="Calibri" w:hAnsi="Calibri" w:eastAsia="宋体" w:cs="黑体"/>
                <w:szCs w:val="21"/>
              </w:rPr>
            </w:pPr>
            <w:r>
              <w:rPr>
                <w:rFonts w:hint="eastAsia" w:ascii="Calibri" w:hAnsi="Calibri" w:eastAsia="宋体" w:cs="黑体"/>
                <w:szCs w:val="21"/>
              </w:rPr>
              <w:t>税    号：</w:t>
            </w:r>
            <w:r>
              <w:rPr>
                <w:rFonts w:hint="eastAsia" w:ascii="Calibri" w:hAnsi="Calibri" w:eastAsia="宋体" w:cs="黑体"/>
                <w:szCs w:val="21"/>
                <w:u w:val="single"/>
              </w:rPr>
              <w:t xml:space="preserve">                    </w:t>
            </w:r>
          </w:p>
          <w:p>
            <w:pPr>
              <w:spacing w:line="360" w:lineRule="auto"/>
              <w:rPr>
                <w:rFonts w:ascii="Calibri" w:hAnsi="Calibri" w:eastAsia="宋体" w:cs="黑体"/>
                <w:szCs w:val="21"/>
              </w:rPr>
            </w:pPr>
            <w:r>
              <w:rPr>
                <w:rFonts w:hint="eastAsia" w:ascii="Calibri" w:hAnsi="Calibri" w:eastAsia="宋体" w:cs="黑体"/>
                <w:szCs w:val="21"/>
              </w:rPr>
              <w:t>邮政编码：</w:t>
            </w:r>
            <w:r>
              <w:rPr>
                <w:rFonts w:hint="eastAsia" w:ascii="Calibri" w:hAnsi="Calibri" w:eastAsia="宋体" w:cs="黑体"/>
                <w:szCs w:val="21"/>
                <w:u w:val="single"/>
              </w:rPr>
              <w:t xml:space="preserve">             </w:t>
            </w:r>
          </w:p>
          <w:p>
            <w:pPr>
              <w:spacing w:line="360" w:lineRule="auto"/>
              <w:rPr>
                <w:rFonts w:ascii="Calibri" w:hAnsi="Calibri" w:eastAsia="宋体" w:cs="黑体"/>
                <w:szCs w:val="21"/>
              </w:rPr>
            </w:pPr>
            <w:r>
              <w:rPr>
                <w:rFonts w:hint="eastAsia" w:ascii="Calibri" w:hAnsi="Calibri" w:eastAsia="宋体" w:cs="黑体"/>
                <w:szCs w:val="21"/>
              </w:rPr>
              <w:t>签署日期：    年    月    日</w:t>
            </w:r>
          </w:p>
        </w:tc>
      </w:tr>
    </w:tbl>
    <w:p>
      <w:pPr>
        <w:widowControl/>
        <w:numPr>
          <w:ilvl w:val="255"/>
          <w:numId w:val="0"/>
        </w:numPr>
        <w:adjustRightInd w:val="0"/>
        <w:snapToGrid w:val="0"/>
        <w:spacing w:before="249" w:beforeLines="80" w:line="288" w:lineRule="auto"/>
        <w:jc w:val="left"/>
        <w:rPr>
          <w:rFonts w:ascii="仿宋" w:hAnsi="仿宋" w:eastAsia="仿宋" w:cs="仿宋"/>
          <w:sz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2604135</wp:posOffset>
              </wp:positionH>
              <wp:positionV relativeFrom="paragraph">
                <wp:posOffset>-2540</wp:posOffset>
              </wp:positionV>
              <wp:extent cx="221615" cy="1828800"/>
              <wp:effectExtent l="0" t="0" r="6985" b="14605"/>
              <wp:wrapNone/>
              <wp:docPr id="1168369844" name="文本框 1168369844"/>
              <wp:cNvGraphicFramePr/>
              <a:graphic xmlns:a="http://schemas.openxmlformats.org/drawingml/2006/main">
                <a:graphicData uri="http://schemas.microsoft.com/office/word/2010/wordprocessingShape">
                  <wps:wsp>
                    <wps:cNvSpPr txBox="1"/>
                    <wps:spPr>
                      <a:xfrm>
                        <a:off x="0" y="0"/>
                        <a:ext cx="22167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05pt;margin-top:-0.2pt;height:144pt;width:17.45pt;mso-position-horizontal-relative:margin;z-index:251659264;mso-width-relative:page;mso-height-relative:page;" filled="f" stroked="f" coordsize="21600,21600" o:gfxdata="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GKAhnXAAAACQEAAA8AAAAAAAAAAQAgAAAAIgAAAGRycy9k&#10;b3ducmV2LnhtbFBLAQIUABQAAAAIAIdO4kD+90BqPAIAAGgEAAAOAAAAAAAAAAEAIAAAACYBAABk&#10;cnMvZTJvRG9jLnhtbFBLBQYAAAAABgAGAFkBAADUBQAAAAA=&#10;">
              <v:fill on="f" focussize="0,0"/>
              <v:stroke on="f" weight="0.5pt"/>
              <v:imagedata o:title=""/>
              <o:lock v:ext="edit" aspectratio="f"/>
              <v:textbox inset="0mm,0mm,0mm,0mm" style="mso-fit-shape-to-text:t;">
                <w:txbxContent>
                  <w:p>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1. "/>
      <w:lvlJc w:val="left"/>
      <w:pPr>
        <w:ind w:left="1049"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20CFC1C0"/>
    <w:multiLevelType w:val="singleLevel"/>
    <w:tmpl w:val="20CFC1C0"/>
    <w:lvl w:ilvl="0" w:tentative="0">
      <w:start w:val="3"/>
      <w:numFmt w:val="chineseCounting"/>
      <w:suff w:val="nothing"/>
      <w:lvlText w:val="（%1）"/>
      <w:lvlJc w:val="left"/>
      <w:rPr>
        <w:rFonts w:hint="eastAsia"/>
      </w:rPr>
    </w:lvl>
  </w:abstractNum>
  <w:abstractNum w:abstractNumId="2">
    <w:nsid w:val="45545B70"/>
    <w:multiLevelType w:val="multilevel"/>
    <w:tmpl w:val="45545B70"/>
    <w:lvl w:ilvl="0" w:tentative="0">
      <w:start w:val="5"/>
      <w:numFmt w:val="decimal"/>
      <w:lvlText w:val="%1"/>
      <w:lvlJc w:val="left"/>
      <w:pPr>
        <w:ind w:left="360" w:hanging="360"/>
      </w:pPr>
      <w:rPr>
        <w:rFonts w:hint="default"/>
      </w:rPr>
    </w:lvl>
    <w:lvl w:ilvl="1" w:tentative="0">
      <w:start w:val="1"/>
      <w:numFmt w:val="decimal"/>
      <w:lvlText w:val="%1.%2"/>
      <w:lvlJc w:val="left"/>
      <w:pPr>
        <w:ind w:left="782" w:hanging="360"/>
      </w:pPr>
      <w:rPr>
        <w:rFonts w:hint="default"/>
      </w:rPr>
    </w:lvl>
    <w:lvl w:ilvl="2" w:tentative="0">
      <w:start w:val="1"/>
      <w:numFmt w:val="decimal"/>
      <w:lvlText w:val="%1.%2.%3"/>
      <w:lvlJc w:val="left"/>
      <w:pPr>
        <w:ind w:left="1564" w:hanging="720"/>
      </w:pPr>
      <w:rPr>
        <w:rFonts w:hint="default"/>
      </w:rPr>
    </w:lvl>
    <w:lvl w:ilvl="3" w:tentative="0">
      <w:start w:val="1"/>
      <w:numFmt w:val="decimal"/>
      <w:lvlText w:val="%1.%2.%3.%4"/>
      <w:lvlJc w:val="left"/>
      <w:pPr>
        <w:ind w:left="2346" w:hanging="1080"/>
      </w:pPr>
      <w:rPr>
        <w:rFonts w:hint="default"/>
      </w:rPr>
    </w:lvl>
    <w:lvl w:ilvl="4" w:tentative="0">
      <w:start w:val="1"/>
      <w:numFmt w:val="decimal"/>
      <w:lvlText w:val="%1.%2.%3.%4.%5"/>
      <w:lvlJc w:val="left"/>
      <w:pPr>
        <w:ind w:left="2768" w:hanging="1080"/>
      </w:pPr>
      <w:rPr>
        <w:rFonts w:hint="default"/>
      </w:rPr>
    </w:lvl>
    <w:lvl w:ilvl="5" w:tentative="0">
      <w:start w:val="1"/>
      <w:numFmt w:val="decimal"/>
      <w:lvlText w:val="%1.%2.%3.%4.%5.%6"/>
      <w:lvlJc w:val="left"/>
      <w:pPr>
        <w:ind w:left="3550" w:hanging="1440"/>
      </w:pPr>
      <w:rPr>
        <w:rFonts w:hint="default"/>
      </w:rPr>
    </w:lvl>
    <w:lvl w:ilvl="6" w:tentative="0">
      <w:start w:val="1"/>
      <w:numFmt w:val="decimal"/>
      <w:lvlText w:val="%1.%2.%3.%4.%5.%6.%7"/>
      <w:lvlJc w:val="left"/>
      <w:pPr>
        <w:ind w:left="4332" w:hanging="1800"/>
      </w:pPr>
      <w:rPr>
        <w:rFonts w:hint="default"/>
      </w:rPr>
    </w:lvl>
    <w:lvl w:ilvl="7" w:tentative="0">
      <w:start w:val="1"/>
      <w:numFmt w:val="decimal"/>
      <w:lvlText w:val="%1.%2.%3.%4.%5.%6.%7.%8"/>
      <w:lvlJc w:val="left"/>
      <w:pPr>
        <w:ind w:left="4754" w:hanging="1800"/>
      </w:pPr>
      <w:rPr>
        <w:rFonts w:hint="default"/>
      </w:rPr>
    </w:lvl>
    <w:lvl w:ilvl="8" w:tentative="0">
      <w:start w:val="1"/>
      <w:numFmt w:val="decimal"/>
      <w:lvlText w:val="%1.%2.%3.%4.%5.%6.%7.%8.%9"/>
      <w:lvlJc w:val="left"/>
      <w:pPr>
        <w:ind w:left="5536" w:hanging="2160"/>
      </w:pPr>
      <w:rPr>
        <w:rFonts w:hint="default"/>
      </w:rPr>
    </w:lvl>
  </w:abstractNum>
  <w:abstractNum w:abstractNumId="3">
    <w:nsid w:val="77631128"/>
    <w:multiLevelType w:val="singleLevel"/>
    <w:tmpl w:val="77631128"/>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锐豪">
    <w15:presenceInfo w15:providerId="None" w15:userId="刘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MmZiY2YzYjkyZjI4ZDlmMmVjOTZhMzMwZDM0OTkifQ=="/>
  </w:docVars>
  <w:rsids>
    <w:rsidRoot w:val="53B52B8D"/>
    <w:rsid w:val="00051867"/>
    <w:rsid w:val="00087CF3"/>
    <w:rsid w:val="000D61ED"/>
    <w:rsid w:val="00130CB7"/>
    <w:rsid w:val="00143FA7"/>
    <w:rsid w:val="001646AA"/>
    <w:rsid w:val="001870C1"/>
    <w:rsid w:val="00194FF4"/>
    <w:rsid w:val="001979E7"/>
    <w:rsid w:val="001B5BF5"/>
    <w:rsid w:val="00211D4C"/>
    <w:rsid w:val="00240025"/>
    <w:rsid w:val="002455DA"/>
    <w:rsid w:val="00271D6F"/>
    <w:rsid w:val="0029092D"/>
    <w:rsid w:val="002F1D12"/>
    <w:rsid w:val="00365C53"/>
    <w:rsid w:val="00393918"/>
    <w:rsid w:val="00426641"/>
    <w:rsid w:val="00473B1F"/>
    <w:rsid w:val="004843C3"/>
    <w:rsid w:val="004A6446"/>
    <w:rsid w:val="004F7E40"/>
    <w:rsid w:val="0055574E"/>
    <w:rsid w:val="005561DC"/>
    <w:rsid w:val="005717CA"/>
    <w:rsid w:val="00596F75"/>
    <w:rsid w:val="005A4225"/>
    <w:rsid w:val="005D3B7D"/>
    <w:rsid w:val="005F06DA"/>
    <w:rsid w:val="00606117"/>
    <w:rsid w:val="006161FE"/>
    <w:rsid w:val="006205C1"/>
    <w:rsid w:val="00637055"/>
    <w:rsid w:val="00642439"/>
    <w:rsid w:val="00657A7E"/>
    <w:rsid w:val="00682B10"/>
    <w:rsid w:val="006A0AD3"/>
    <w:rsid w:val="006E7D67"/>
    <w:rsid w:val="006F2965"/>
    <w:rsid w:val="00700BD7"/>
    <w:rsid w:val="00742BEA"/>
    <w:rsid w:val="0075024C"/>
    <w:rsid w:val="0079659F"/>
    <w:rsid w:val="007967E2"/>
    <w:rsid w:val="007E2C1B"/>
    <w:rsid w:val="008221F7"/>
    <w:rsid w:val="008317B6"/>
    <w:rsid w:val="008340C3"/>
    <w:rsid w:val="00854564"/>
    <w:rsid w:val="008C17C0"/>
    <w:rsid w:val="008D23E2"/>
    <w:rsid w:val="009154CF"/>
    <w:rsid w:val="009222D8"/>
    <w:rsid w:val="009B1451"/>
    <w:rsid w:val="009C31BC"/>
    <w:rsid w:val="009C613B"/>
    <w:rsid w:val="009E0EB5"/>
    <w:rsid w:val="009F6C6D"/>
    <w:rsid w:val="00A00264"/>
    <w:rsid w:val="00A51EF9"/>
    <w:rsid w:val="00A733ED"/>
    <w:rsid w:val="00A81EF9"/>
    <w:rsid w:val="00AB1DD5"/>
    <w:rsid w:val="00AC59C1"/>
    <w:rsid w:val="00B01B1D"/>
    <w:rsid w:val="00B1546A"/>
    <w:rsid w:val="00B16005"/>
    <w:rsid w:val="00B41AD2"/>
    <w:rsid w:val="00B458BB"/>
    <w:rsid w:val="00B639A9"/>
    <w:rsid w:val="00B83CF5"/>
    <w:rsid w:val="00BA7199"/>
    <w:rsid w:val="00BE4576"/>
    <w:rsid w:val="00C23DBB"/>
    <w:rsid w:val="00C26B4D"/>
    <w:rsid w:val="00C771C3"/>
    <w:rsid w:val="00C9279C"/>
    <w:rsid w:val="00CE3245"/>
    <w:rsid w:val="00CF00C6"/>
    <w:rsid w:val="00D0497B"/>
    <w:rsid w:val="00D36B8F"/>
    <w:rsid w:val="00D87091"/>
    <w:rsid w:val="00D97C81"/>
    <w:rsid w:val="00DC2201"/>
    <w:rsid w:val="00DE2CA6"/>
    <w:rsid w:val="00E17499"/>
    <w:rsid w:val="00E92796"/>
    <w:rsid w:val="00E939BB"/>
    <w:rsid w:val="00EA56EA"/>
    <w:rsid w:val="00EA60DD"/>
    <w:rsid w:val="00ED2EBD"/>
    <w:rsid w:val="00ED5EF3"/>
    <w:rsid w:val="00F33303"/>
    <w:rsid w:val="00FB37C9"/>
    <w:rsid w:val="00FD14D9"/>
    <w:rsid w:val="013B173C"/>
    <w:rsid w:val="01791910"/>
    <w:rsid w:val="018F4C60"/>
    <w:rsid w:val="01C32F5E"/>
    <w:rsid w:val="02954528"/>
    <w:rsid w:val="035E0DBD"/>
    <w:rsid w:val="03A83191"/>
    <w:rsid w:val="049C5937"/>
    <w:rsid w:val="05A94F2C"/>
    <w:rsid w:val="05B91841"/>
    <w:rsid w:val="05F6352F"/>
    <w:rsid w:val="061B2F96"/>
    <w:rsid w:val="06EC048E"/>
    <w:rsid w:val="0708351A"/>
    <w:rsid w:val="07BC0AB0"/>
    <w:rsid w:val="07CC09EB"/>
    <w:rsid w:val="081D1247"/>
    <w:rsid w:val="08752E31"/>
    <w:rsid w:val="089C26DE"/>
    <w:rsid w:val="08E25FED"/>
    <w:rsid w:val="091361A6"/>
    <w:rsid w:val="093A7BD7"/>
    <w:rsid w:val="09A3577C"/>
    <w:rsid w:val="09E04884"/>
    <w:rsid w:val="09FF49E1"/>
    <w:rsid w:val="0AA74F82"/>
    <w:rsid w:val="0C767CF2"/>
    <w:rsid w:val="0D157AFA"/>
    <w:rsid w:val="0DD04128"/>
    <w:rsid w:val="0DE563A0"/>
    <w:rsid w:val="0E1529C0"/>
    <w:rsid w:val="0E3665B7"/>
    <w:rsid w:val="0F69119C"/>
    <w:rsid w:val="0F847F07"/>
    <w:rsid w:val="103510F8"/>
    <w:rsid w:val="105552F6"/>
    <w:rsid w:val="112C24FB"/>
    <w:rsid w:val="116F5B82"/>
    <w:rsid w:val="121511E1"/>
    <w:rsid w:val="127351D0"/>
    <w:rsid w:val="127C3C56"/>
    <w:rsid w:val="12EA2F3A"/>
    <w:rsid w:val="1303728B"/>
    <w:rsid w:val="1355517E"/>
    <w:rsid w:val="13C65EA5"/>
    <w:rsid w:val="145C0E18"/>
    <w:rsid w:val="15115C90"/>
    <w:rsid w:val="15387869"/>
    <w:rsid w:val="166D72BD"/>
    <w:rsid w:val="174A7237"/>
    <w:rsid w:val="177F50ED"/>
    <w:rsid w:val="17D9680D"/>
    <w:rsid w:val="18205938"/>
    <w:rsid w:val="192A37C4"/>
    <w:rsid w:val="196A0149"/>
    <w:rsid w:val="198D72A4"/>
    <w:rsid w:val="19F45B80"/>
    <w:rsid w:val="1C1B3898"/>
    <w:rsid w:val="1CE0317D"/>
    <w:rsid w:val="1D1A76AB"/>
    <w:rsid w:val="1D901A10"/>
    <w:rsid w:val="1DEF2DB7"/>
    <w:rsid w:val="1E29229C"/>
    <w:rsid w:val="1F1D16D5"/>
    <w:rsid w:val="1F706F0D"/>
    <w:rsid w:val="1F97370B"/>
    <w:rsid w:val="1FA140B4"/>
    <w:rsid w:val="1FA831E9"/>
    <w:rsid w:val="1FE741BD"/>
    <w:rsid w:val="219D7A1F"/>
    <w:rsid w:val="226065A9"/>
    <w:rsid w:val="22737F8A"/>
    <w:rsid w:val="22853819"/>
    <w:rsid w:val="22A77804"/>
    <w:rsid w:val="22B12860"/>
    <w:rsid w:val="2366189C"/>
    <w:rsid w:val="239076E5"/>
    <w:rsid w:val="23FA0237"/>
    <w:rsid w:val="24D42836"/>
    <w:rsid w:val="266C77A0"/>
    <w:rsid w:val="26B175F0"/>
    <w:rsid w:val="26D11723"/>
    <w:rsid w:val="26D60AE7"/>
    <w:rsid w:val="27570080"/>
    <w:rsid w:val="276460F3"/>
    <w:rsid w:val="277D6C35"/>
    <w:rsid w:val="27F56A32"/>
    <w:rsid w:val="28892FA3"/>
    <w:rsid w:val="29027C92"/>
    <w:rsid w:val="29705096"/>
    <w:rsid w:val="2A4E0659"/>
    <w:rsid w:val="2A7228D5"/>
    <w:rsid w:val="2AF6480A"/>
    <w:rsid w:val="2BE95FAD"/>
    <w:rsid w:val="2D0637A8"/>
    <w:rsid w:val="2D9E60D7"/>
    <w:rsid w:val="2DC978B1"/>
    <w:rsid w:val="2E00469C"/>
    <w:rsid w:val="2E01707A"/>
    <w:rsid w:val="2E2465DC"/>
    <w:rsid w:val="2E532BB1"/>
    <w:rsid w:val="2EDF54FE"/>
    <w:rsid w:val="301B57BD"/>
    <w:rsid w:val="309537C1"/>
    <w:rsid w:val="30B94E69"/>
    <w:rsid w:val="30C35FE1"/>
    <w:rsid w:val="31A3112A"/>
    <w:rsid w:val="32543208"/>
    <w:rsid w:val="32CC2D9E"/>
    <w:rsid w:val="34806769"/>
    <w:rsid w:val="34C53F49"/>
    <w:rsid w:val="35C11BE9"/>
    <w:rsid w:val="36501DE1"/>
    <w:rsid w:val="36CC15BF"/>
    <w:rsid w:val="37573E91"/>
    <w:rsid w:val="377F2A47"/>
    <w:rsid w:val="37937CBD"/>
    <w:rsid w:val="38044DC9"/>
    <w:rsid w:val="39AA45DC"/>
    <w:rsid w:val="39EA3B52"/>
    <w:rsid w:val="3A1C29A4"/>
    <w:rsid w:val="3A9346FC"/>
    <w:rsid w:val="3AB64A60"/>
    <w:rsid w:val="3B373548"/>
    <w:rsid w:val="3C883FEC"/>
    <w:rsid w:val="3C8A7F52"/>
    <w:rsid w:val="3EA846BF"/>
    <w:rsid w:val="3FEE67F8"/>
    <w:rsid w:val="406225FE"/>
    <w:rsid w:val="40CF0629"/>
    <w:rsid w:val="41227643"/>
    <w:rsid w:val="414F52C6"/>
    <w:rsid w:val="41795166"/>
    <w:rsid w:val="42733236"/>
    <w:rsid w:val="432F15DF"/>
    <w:rsid w:val="434A2743"/>
    <w:rsid w:val="43827BD5"/>
    <w:rsid w:val="443513AA"/>
    <w:rsid w:val="449D5083"/>
    <w:rsid w:val="45CC5137"/>
    <w:rsid w:val="466C14FC"/>
    <w:rsid w:val="469A086C"/>
    <w:rsid w:val="46D22AC1"/>
    <w:rsid w:val="46D917D0"/>
    <w:rsid w:val="475F1FDB"/>
    <w:rsid w:val="48455675"/>
    <w:rsid w:val="48841365"/>
    <w:rsid w:val="48CC23C9"/>
    <w:rsid w:val="4921782C"/>
    <w:rsid w:val="496056C6"/>
    <w:rsid w:val="496438D9"/>
    <w:rsid w:val="49883A6B"/>
    <w:rsid w:val="4B21575B"/>
    <w:rsid w:val="4BF71A09"/>
    <w:rsid w:val="4C3821AD"/>
    <w:rsid w:val="4C5A1858"/>
    <w:rsid w:val="4CE30FB8"/>
    <w:rsid w:val="4D3F3EAB"/>
    <w:rsid w:val="4D425946"/>
    <w:rsid w:val="4D732041"/>
    <w:rsid w:val="4E353A96"/>
    <w:rsid w:val="4E581C12"/>
    <w:rsid w:val="4EA549D4"/>
    <w:rsid w:val="4EBF66D1"/>
    <w:rsid w:val="4F1A2836"/>
    <w:rsid w:val="4F5D3557"/>
    <w:rsid w:val="4F781E8C"/>
    <w:rsid w:val="4FFC0662"/>
    <w:rsid w:val="5107796B"/>
    <w:rsid w:val="51621046"/>
    <w:rsid w:val="51F24178"/>
    <w:rsid w:val="52356D37"/>
    <w:rsid w:val="529671F9"/>
    <w:rsid w:val="52D41ACF"/>
    <w:rsid w:val="531C6FD2"/>
    <w:rsid w:val="53B52B8D"/>
    <w:rsid w:val="540168F4"/>
    <w:rsid w:val="545F3E7A"/>
    <w:rsid w:val="54B55930"/>
    <w:rsid w:val="55EB160A"/>
    <w:rsid w:val="56D34B79"/>
    <w:rsid w:val="57203535"/>
    <w:rsid w:val="574835A3"/>
    <w:rsid w:val="576158FB"/>
    <w:rsid w:val="59DE4FE1"/>
    <w:rsid w:val="5C2C64D8"/>
    <w:rsid w:val="5C321615"/>
    <w:rsid w:val="5C602626"/>
    <w:rsid w:val="5CA509CB"/>
    <w:rsid w:val="5CE46D6F"/>
    <w:rsid w:val="5CF820FF"/>
    <w:rsid w:val="5D170F36"/>
    <w:rsid w:val="5D8A1907"/>
    <w:rsid w:val="5DE52DE2"/>
    <w:rsid w:val="5E1E42FE"/>
    <w:rsid w:val="5E45487F"/>
    <w:rsid w:val="5E5D506F"/>
    <w:rsid w:val="5E9751FA"/>
    <w:rsid w:val="5F7E529D"/>
    <w:rsid w:val="5F9167D9"/>
    <w:rsid w:val="61270700"/>
    <w:rsid w:val="614F537E"/>
    <w:rsid w:val="61C47300"/>
    <w:rsid w:val="621A58CE"/>
    <w:rsid w:val="63ED1FB3"/>
    <w:rsid w:val="651773F3"/>
    <w:rsid w:val="651D7306"/>
    <w:rsid w:val="651F669F"/>
    <w:rsid w:val="65D4319C"/>
    <w:rsid w:val="66811826"/>
    <w:rsid w:val="66E83943"/>
    <w:rsid w:val="671505CA"/>
    <w:rsid w:val="677376B1"/>
    <w:rsid w:val="686456F5"/>
    <w:rsid w:val="68B94891"/>
    <w:rsid w:val="691427CE"/>
    <w:rsid w:val="692C5D69"/>
    <w:rsid w:val="69BD2E65"/>
    <w:rsid w:val="69BE76BA"/>
    <w:rsid w:val="69FF275B"/>
    <w:rsid w:val="6A3E3148"/>
    <w:rsid w:val="6AF503DD"/>
    <w:rsid w:val="6B680E91"/>
    <w:rsid w:val="6B88262A"/>
    <w:rsid w:val="6BA047ED"/>
    <w:rsid w:val="6BB64010"/>
    <w:rsid w:val="6C3B4865"/>
    <w:rsid w:val="6CAE2B06"/>
    <w:rsid w:val="6CB70040"/>
    <w:rsid w:val="6E1266BC"/>
    <w:rsid w:val="6E634733"/>
    <w:rsid w:val="6F084B83"/>
    <w:rsid w:val="6F1357BC"/>
    <w:rsid w:val="6F1654F2"/>
    <w:rsid w:val="6F4238DA"/>
    <w:rsid w:val="6FFB0243"/>
    <w:rsid w:val="707476CA"/>
    <w:rsid w:val="717B5AE4"/>
    <w:rsid w:val="71BC1C54"/>
    <w:rsid w:val="721F323C"/>
    <w:rsid w:val="72257923"/>
    <w:rsid w:val="72D646DC"/>
    <w:rsid w:val="73117D7E"/>
    <w:rsid w:val="731F06ED"/>
    <w:rsid w:val="73A86934"/>
    <w:rsid w:val="75A0300C"/>
    <w:rsid w:val="75D73501"/>
    <w:rsid w:val="75D91027"/>
    <w:rsid w:val="76266ECB"/>
    <w:rsid w:val="774E77F3"/>
    <w:rsid w:val="77F79321"/>
    <w:rsid w:val="783C1F5F"/>
    <w:rsid w:val="78857244"/>
    <w:rsid w:val="788B3BDA"/>
    <w:rsid w:val="78B73F10"/>
    <w:rsid w:val="794B7BA9"/>
    <w:rsid w:val="79D1694A"/>
    <w:rsid w:val="79D76541"/>
    <w:rsid w:val="79EB757B"/>
    <w:rsid w:val="7A083CD0"/>
    <w:rsid w:val="7A2B5BC9"/>
    <w:rsid w:val="7AA41A58"/>
    <w:rsid w:val="7AFB37ED"/>
    <w:rsid w:val="7B2C4253"/>
    <w:rsid w:val="7B2E0C92"/>
    <w:rsid w:val="7B876E2F"/>
    <w:rsid w:val="7C4116D4"/>
    <w:rsid w:val="7C433AEA"/>
    <w:rsid w:val="7CC06A9D"/>
    <w:rsid w:val="7D032E2D"/>
    <w:rsid w:val="7D384CB8"/>
    <w:rsid w:val="7D4C4825"/>
    <w:rsid w:val="7D7F24B4"/>
    <w:rsid w:val="7F6A7194"/>
    <w:rsid w:val="7F7E679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link w:val="19"/>
    <w:autoRedefine/>
    <w:qFormat/>
    <w:uiPriority w:val="0"/>
    <w:pPr>
      <w:spacing w:after="120"/>
    </w:pPr>
  </w:style>
  <w:style w:type="paragraph" w:styleId="4">
    <w:name w:val="index 4"/>
    <w:basedOn w:val="1"/>
    <w:next w:val="1"/>
    <w:unhideWhenUsed/>
    <w:qFormat/>
    <w:uiPriority w:val="99"/>
    <w:pPr>
      <w:snapToGrid w:val="0"/>
      <w:ind w:left="600" w:leftChars="600"/>
    </w:pPr>
    <w:rPr>
      <w:rFonts w:ascii="Calibri" w:hAnsi="Calibri" w:eastAsia="宋体" w:cs="Calibri"/>
      <w:szCs w:val="21"/>
    </w:rPr>
  </w:style>
  <w:style w:type="paragraph" w:styleId="5">
    <w:name w:val="Plain Text"/>
    <w:basedOn w:val="1"/>
    <w:qFormat/>
    <w:uiPriority w:val="0"/>
    <w:rPr>
      <w:rFonts w:ascii="宋体" w:hAnsi="Courier New"/>
      <w:kern w:val="0"/>
      <w:sz w:val="20"/>
      <w:szCs w:val="21"/>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3">
    <w:name w:val="null3"/>
    <w:autoRedefine/>
    <w:hidden/>
    <w:qFormat/>
    <w:uiPriority w:val="0"/>
    <w:rPr>
      <w:rFonts w:hint="eastAsia" w:asciiTheme="minorHAnsi" w:hAnsiTheme="minorHAnsi" w:eastAsiaTheme="minorEastAsia" w:cstheme="minorBidi"/>
      <w:lang w:val="en-US" w:eastAsia="zh-Hans" w:bidi="ar-SA"/>
    </w:rPr>
  </w:style>
  <w:style w:type="paragraph" w:styleId="14">
    <w:name w:val="List Paragraph"/>
    <w:basedOn w:val="1"/>
    <w:autoRedefine/>
    <w:unhideWhenUsed/>
    <w:qFormat/>
    <w:uiPriority w:val="99"/>
    <w:pPr>
      <w:ind w:firstLine="420" w:firstLineChars="200"/>
    </w:pPr>
  </w:style>
  <w:style w:type="paragraph" w:customStyle="1" w:styleId="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13、表格内居中正文"/>
    <w:basedOn w:val="1"/>
    <w:autoRedefine/>
    <w:qFormat/>
    <w:uiPriority w:val="0"/>
    <w:pPr>
      <w:tabs>
        <w:tab w:val="left" w:pos="0"/>
      </w:tabs>
      <w:wordWrap w:val="0"/>
      <w:topLinePunct/>
      <w:spacing w:line="360" w:lineRule="exact"/>
      <w:jc w:val="center"/>
    </w:pPr>
    <w:rPr>
      <w:rFonts w:hint="eastAsia" w:ascii="等线" w:hAnsi="等线" w:eastAsia="等线" w:cs="Times New Roman"/>
    </w:rPr>
  </w:style>
  <w:style w:type="paragraph" w:customStyle="1" w:styleId="18">
    <w:name w:val="12、表格内左对齐正文"/>
    <w:basedOn w:val="1"/>
    <w:autoRedefine/>
    <w:qFormat/>
    <w:uiPriority w:val="0"/>
    <w:pPr>
      <w:tabs>
        <w:tab w:val="left" w:pos="0"/>
      </w:tabs>
      <w:wordWrap w:val="0"/>
      <w:topLinePunct/>
      <w:snapToGrid w:val="0"/>
      <w:spacing w:line="360" w:lineRule="exact"/>
      <w:ind w:left="48" w:leftChars="20"/>
    </w:pPr>
    <w:rPr>
      <w:rFonts w:hint="eastAsia" w:ascii="等线" w:hAnsi="等线" w:eastAsia="等线" w:cs="Times New Roman"/>
    </w:rPr>
  </w:style>
  <w:style w:type="character" w:customStyle="1" w:styleId="19">
    <w:name w:val="正文文本 字符"/>
    <w:basedOn w:val="11"/>
    <w:link w:val="3"/>
    <w:qFormat/>
    <w:uiPriority w:val="0"/>
    <w:rPr>
      <w:rFonts w:hint="default" w:ascii="Times New Roman" w:hAnsi="Times New Roman" w:cs="Times New Roman"/>
      <w:kern w:val="2"/>
      <w:sz w:val="21"/>
      <w:szCs w:val="24"/>
    </w:rPr>
  </w:style>
  <w:style w:type="character" w:customStyle="1" w:styleId="20">
    <w:name w:val="页脚 字符"/>
    <w:basedOn w:val="11"/>
    <w:link w:val="6"/>
    <w:autoRedefine/>
    <w:qFormat/>
    <w:uiPriority w:val="0"/>
    <w:rPr>
      <w:kern w:val="2"/>
      <w:sz w:val="18"/>
      <w:szCs w:val="18"/>
    </w:rPr>
  </w:style>
  <w:style w:type="character" w:customStyle="1" w:styleId="21">
    <w:name w:val="页眉 字符"/>
    <w:basedOn w:val="11"/>
    <w:link w:val="7"/>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3640</Words>
  <Characters>20748</Characters>
  <Lines>172</Lines>
  <Paragraphs>48</Paragraphs>
  <TotalTime>135</TotalTime>
  <ScaleCrop>false</ScaleCrop>
  <LinksUpToDate>false</LinksUpToDate>
  <CharactersWithSpaces>24340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A廖帮超</cp:lastModifiedBy>
  <dcterms:modified xsi:type="dcterms:W3CDTF">2024-06-04T07:52:11Z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0D9EF9B727A84C1399A7E432A512B5DB_13</vt:lpwstr>
  </property>
</Properties>
</file>